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5" w:rsidRPr="00921F4F" w:rsidRDefault="00921F4F" w:rsidP="00921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F4F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</w:t>
      </w:r>
      <w:r w:rsidRPr="00921F4F">
        <w:rPr>
          <w:rFonts w:ascii="Times New Roman" w:hAnsi="Times New Roman" w:cs="Times New Roman"/>
          <w:sz w:val="28"/>
          <w:szCs w:val="28"/>
        </w:rPr>
        <w:br/>
        <w:t xml:space="preserve"> автономное учреждение «Вятский технический лицей»</w:t>
      </w:r>
    </w:p>
    <w:p w:rsidR="00921F4F" w:rsidRDefault="00921F4F">
      <w:pPr>
        <w:jc w:val="center"/>
        <w:rPr>
          <w:sz w:val="28"/>
          <w:szCs w:val="28"/>
        </w:rPr>
      </w:pPr>
    </w:p>
    <w:p w:rsidR="00921F4F" w:rsidRPr="00921F4F" w:rsidRDefault="00921F4F" w:rsidP="00921F4F">
      <w:pPr>
        <w:rPr>
          <w:sz w:val="28"/>
          <w:szCs w:val="28"/>
        </w:rPr>
      </w:pPr>
    </w:p>
    <w:p w:rsidR="00921F4F" w:rsidRPr="00921F4F" w:rsidRDefault="00921F4F" w:rsidP="00921F4F">
      <w:pPr>
        <w:rPr>
          <w:sz w:val="28"/>
          <w:szCs w:val="28"/>
        </w:rPr>
      </w:pPr>
    </w:p>
    <w:p w:rsidR="00921F4F" w:rsidRPr="00921F4F" w:rsidRDefault="00921F4F" w:rsidP="00921F4F">
      <w:pPr>
        <w:rPr>
          <w:sz w:val="28"/>
          <w:szCs w:val="28"/>
        </w:rPr>
      </w:pPr>
    </w:p>
    <w:p w:rsidR="00921F4F" w:rsidRPr="00921F4F" w:rsidRDefault="00921F4F" w:rsidP="00921F4F">
      <w:pPr>
        <w:rPr>
          <w:sz w:val="28"/>
          <w:szCs w:val="28"/>
        </w:rPr>
      </w:pPr>
    </w:p>
    <w:p w:rsidR="00921F4F" w:rsidRPr="00921F4F" w:rsidRDefault="00921F4F" w:rsidP="00921F4F">
      <w:pPr>
        <w:rPr>
          <w:sz w:val="28"/>
          <w:szCs w:val="28"/>
        </w:rPr>
      </w:pPr>
    </w:p>
    <w:p w:rsidR="00921F4F" w:rsidRDefault="00921F4F" w:rsidP="00921F4F">
      <w:pPr>
        <w:rPr>
          <w:sz w:val="28"/>
          <w:szCs w:val="28"/>
        </w:rPr>
      </w:pPr>
    </w:p>
    <w:p w:rsidR="00921F4F" w:rsidRDefault="00921F4F" w:rsidP="00921F4F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1F4F">
        <w:rPr>
          <w:rFonts w:ascii="Times New Roman" w:hAnsi="Times New Roman" w:cs="Times New Roman"/>
          <w:b/>
          <w:sz w:val="72"/>
          <w:szCs w:val="72"/>
        </w:rPr>
        <w:t>Бизнес – план</w:t>
      </w:r>
      <w:r w:rsidRPr="00921F4F">
        <w:rPr>
          <w:rFonts w:ascii="Times New Roman" w:hAnsi="Times New Roman" w:cs="Times New Roman"/>
          <w:b/>
          <w:sz w:val="72"/>
          <w:szCs w:val="72"/>
        </w:rPr>
        <w:br/>
        <w:t>Центр здоровья и красоты «Эстет»</w:t>
      </w:r>
    </w:p>
    <w:p w:rsidR="00921F4F" w:rsidRPr="00921F4F" w:rsidRDefault="00921F4F" w:rsidP="00921F4F">
      <w:pPr>
        <w:rPr>
          <w:rFonts w:ascii="Times New Roman" w:hAnsi="Times New Roman" w:cs="Times New Roman"/>
          <w:sz w:val="72"/>
          <w:szCs w:val="72"/>
        </w:rPr>
      </w:pPr>
    </w:p>
    <w:p w:rsidR="00921F4F" w:rsidRPr="00921F4F" w:rsidRDefault="00921F4F" w:rsidP="00921F4F">
      <w:pPr>
        <w:rPr>
          <w:rFonts w:ascii="Times New Roman" w:hAnsi="Times New Roman" w:cs="Times New Roman"/>
          <w:sz w:val="72"/>
          <w:szCs w:val="72"/>
        </w:rPr>
      </w:pPr>
    </w:p>
    <w:p w:rsidR="00921F4F" w:rsidRPr="00921F4F" w:rsidRDefault="00921F4F" w:rsidP="00921F4F">
      <w:pPr>
        <w:rPr>
          <w:rFonts w:ascii="Times New Roman" w:hAnsi="Times New Roman" w:cs="Times New Roman"/>
          <w:sz w:val="72"/>
          <w:szCs w:val="72"/>
        </w:rPr>
      </w:pPr>
    </w:p>
    <w:p w:rsidR="00921F4F" w:rsidRPr="00921F4F" w:rsidRDefault="00921F4F" w:rsidP="00921F4F">
      <w:pPr>
        <w:rPr>
          <w:rFonts w:ascii="Times New Roman" w:hAnsi="Times New Roman" w:cs="Times New Roman"/>
          <w:sz w:val="72"/>
          <w:szCs w:val="72"/>
        </w:rPr>
      </w:pPr>
    </w:p>
    <w:p w:rsidR="00921F4F" w:rsidRDefault="00921F4F" w:rsidP="00921F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Бакулина Мария</w:t>
      </w:r>
      <w:r>
        <w:rPr>
          <w:rFonts w:ascii="Times New Roman" w:hAnsi="Times New Roman" w:cs="Times New Roman"/>
          <w:sz w:val="28"/>
          <w:szCs w:val="28"/>
        </w:rPr>
        <w:br/>
        <w:t>ученица 11 «Д» класса</w:t>
      </w:r>
    </w:p>
    <w:p w:rsidR="00921F4F" w:rsidRDefault="00921F4F" w:rsidP="00921F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C3490D" w:rsidRDefault="00C3490D" w:rsidP="00C12469">
      <w:pPr>
        <w:pStyle w:val="1"/>
        <w:jc w:val="center"/>
        <w:rPr>
          <w:rFonts w:ascii="Times New Roman" w:hAnsi="Times New Roman" w:cs="Times New Roman"/>
          <w:color w:val="auto"/>
        </w:rPr>
        <w:sectPr w:rsidR="00C3490D" w:rsidSect="003E3F9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382826787"/>
    </w:p>
    <w:p w:rsidR="00C12469" w:rsidRDefault="00C12469" w:rsidP="00C1246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GoBack"/>
      <w:bookmarkEnd w:id="1"/>
      <w:r>
        <w:rPr>
          <w:rFonts w:ascii="Times New Roman" w:hAnsi="Times New Roman" w:cs="Times New Roman"/>
          <w:color w:val="auto"/>
        </w:rPr>
        <w:lastRenderedPageBreak/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3397150"/>
        <w:docPartObj>
          <w:docPartGallery w:val="Table of Contents"/>
          <w:docPartUnique/>
        </w:docPartObj>
      </w:sdtPr>
      <w:sdtContent>
        <w:p w:rsidR="00C12469" w:rsidRDefault="00C12469" w:rsidP="00C12469">
          <w:pPr>
            <w:pStyle w:val="ad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88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Резюме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_Toc382826788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3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89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Исследование и анализ рынка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_Toc382826789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5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0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Сущность проекта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_Toc382826790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7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1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Обоснование Организационно-правовой формы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_Toc382826791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8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2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Производственный план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_Toc382826792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10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3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Расчёт себестоимости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_Toc382826793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13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4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 маркетинга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_Toc382826794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17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5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Матрица БКГ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_Toc382826795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23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6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Правовое обеспечение бизнеса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_Toc382826796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24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7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Обоснование организационно - правовой формы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_Toc382826797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24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8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Обоснование ОКВЕД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_Toc382826798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25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799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Обоснование системы налогообложения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_Toc382826799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26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0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план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_Toc382826800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27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1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рисков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_Toc382826801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29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2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Определение предпринимательского риска и его видов.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_Toc382826802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29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3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Информация о собственных предпринимательских рисках и методах их минимизации.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_Toc382826803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29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4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Основной метод минимизации производственных рисков – страхование.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_Toc382826804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30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5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Наименование риска и выбор страховой компании. Сопоставление и вывод.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_Toc382826805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30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6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Финансовый план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_Toc382826806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32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7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_Toc382826807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37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Pr="00C12469" w:rsidRDefault="00C3490D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82826808" w:history="1">
            <w:r w:rsidR="00C12469" w:rsidRPr="00C1246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C12469" w:rsidRPr="00C12469">
              <w:rPr>
                <w:noProof/>
                <w:webHidden/>
                <w:sz w:val="28"/>
                <w:szCs w:val="28"/>
              </w:rPr>
              <w:tab/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begin"/>
            </w:r>
            <w:r w:rsidR="00C12469" w:rsidRPr="00C12469">
              <w:rPr>
                <w:noProof/>
                <w:webHidden/>
                <w:sz w:val="28"/>
                <w:szCs w:val="28"/>
              </w:rPr>
              <w:instrText xml:space="preserve"> PAGEREF _Toc382826808 \h </w:instrText>
            </w:r>
            <w:r w:rsidR="00C12469" w:rsidRPr="00C12469">
              <w:rPr>
                <w:noProof/>
                <w:webHidden/>
                <w:sz w:val="28"/>
                <w:szCs w:val="28"/>
              </w:rPr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2691">
              <w:rPr>
                <w:noProof/>
                <w:webHidden/>
                <w:sz w:val="28"/>
                <w:szCs w:val="28"/>
              </w:rPr>
              <w:t>40</w:t>
            </w:r>
            <w:r w:rsidR="00C12469" w:rsidRPr="00C124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469" w:rsidRDefault="00C12469">
          <w:r>
            <w:rPr>
              <w:b/>
              <w:bCs/>
            </w:rPr>
            <w:fldChar w:fldCharType="end"/>
          </w:r>
        </w:p>
      </w:sdtContent>
    </w:sdt>
    <w:p w:rsidR="00C12469" w:rsidRPr="00C12469" w:rsidRDefault="00C12469" w:rsidP="00C12469"/>
    <w:p w:rsidR="00921F4F" w:rsidRPr="00C12469" w:rsidRDefault="00921F4F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382826788"/>
      <w:r w:rsidRPr="00C12469">
        <w:rPr>
          <w:rFonts w:ascii="Times New Roman" w:hAnsi="Times New Roman" w:cs="Times New Roman"/>
          <w:color w:val="auto"/>
        </w:rPr>
        <w:lastRenderedPageBreak/>
        <w:t>Резюме</w:t>
      </w:r>
      <w:bookmarkEnd w:id="2"/>
    </w:p>
    <w:p w:rsidR="00921F4F" w:rsidRDefault="00921F4F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921F4F">
        <w:rPr>
          <w:rFonts w:ascii="Times New Roman" w:hAnsi="Times New Roman" w:cs="Times New Roman"/>
          <w:sz w:val="28"/>
          <w:szCs w:val="28"/>
        </w:rPr>
        <w:t>Данная бизнес-идея будет носить акт</w:t>
      </w:r>
      <w:r w:rsidR="00E329D9">
        <w:rPr>
          <w:rFonts w:ascii="Times New Roman" w:hAnsi="Times New Roman" w:cs="Times New Roman"/>
          <w:sz w:val="28"/>
          <w:szCs w:val="28"/>
        </w:rPr>
        <w:t>уальный характер в любое время, так как</w:t>
      </w:r>
      <w:r w:rsidRPr="00921F4F">
        <w:rPr>
          <w:rFonts w:ascii="Times New Roman" w:hAnsi="Times New Roman" w:cs="Times New Roman"/>
          <w:sz w:val="28"/>
          <w:szCs w:val="28"/>
        </w:rPr>
        <w:t xml:space="preserve"> </w:t>
      </w:r>
      <w:r w:rsidR="00E329D9">
        <w:rPr>
          <w:rFonts w:ascii="Times New Roman" w:hAnsi="Times New Roman" w:cs="Times New Roman"/>
          <w:sz w:val="28"/>
          <w:szCs w:val="28"/>
        </w:rPr>
        <w:t>д</w:t>
      </w:r>
      <w:r w:rsidR="00E329D9" w:rsidRPr="00E329D9">
        <w:rPr>
          <w:rFonts w:ascii="Times New Roman" w:hAnsi="Times New Roman" w:cs="Times New Roman"/>
          <w:sz w:val="28"/>
          <w:szCs w:val="28"/>
        </w:rPr>
        <w:t>ля людей с интенсивным образом жизни или с плотным рабочим графиком, обязательно нужна разгрузка, для восстановления жизненных сил. Восстановить свое здоровье как физическое, так и психологическое после долгой трудовой недели мечта каждого человека.</w:t>
      </w:r>
    </w:p>
    <w:p w:rsidR="00921F4F" w:rsidRPr="00921F4F" w:rsidRDefault="00921F4F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921F4F">
        <w:rPr>
          <w:rFonts w:ascii="Times New Roman" w:hAnsi="Times New Roman" w:cs="Times New Roman"/>
          <w:sz w:val="28"/>
          <w:szCs w:val="28"/>
        </w:rPr>
        <w:t>Центр Здоровья и Красоты</w:t>
      </w:r>
      <w:r w:rsidR="00E329D9">
        <w:rPr>
          <w:rFonts w:ascii="Times New Roman" w:hAnsi="Times New Roman" w:cs="Times New Roman"/>
          <w:sz w:val="28"/>
          <w:szCs w:val="28"/>
        </w:rPr>
        <w:t xml:space="preserve"> «Эстет»</w:t>
      </w:r>
      <w:r w:rsidRPr="00921F4F">
        <w:rPr>
          <w:rFonts w:ascii="Times New Roman" w:hAnsi="Times New Roman" w:cs="Times New Roman"/>
          <w:sz w:val="28"/>
          <w:szCs w:val="28"/>
        </w:rPr>
        <w:t xml:space="preserve"> поможет забыть о своих проблемах и погрузится в приятную и уютную обстановку.</w:t>
      </w:r>
    </w:p>
    <w:p w:rsidR="00FB2F45" w:rsidRDefault="00FB2F45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921F4F">
        <w:rPr>
          <w:rFonts w:ascii="Times New Roman" w:hAnsi="Times New Roman" w:cs="Times New Roman"/>
          <w:sz w:val="28"/>
          <w:szCs w:val="28"/>
        </w:rPr>
        <w:t xml:space="preserve">Данная бизнес-идея, заключается в том, что главное направление будет, как лечебно-профилактический комплекс. Центр здоровья и красоты будет предлагать именно такие услуги, которые позволят поддерживать и контролировать своё здоровье, а также сохранить молодость и красоту на долгие годы. </w:t>
      </w:r>
    </w:p>
    <w:p w:rsidR="00FB2F45" w:rsidRPr="00FB2F45" w:rsidRDefault="00FB2F45" w:rsidP="00D413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45">
        <w:rPr>
          <w:rFonts w:ascii="Times New Roman" w:hAnsi="Times New Roman" w:cs="Times New Roman"/>
          <w:b/>
          <w:sz w:val="28"/>
          <w:szCs w:val="28"/>
        </w:rPr>
        <w:t>Цели предприятия</w:t>
      </w:r>
    </w:p>
    <w:p w:rsidR="00FB2F45" w:rsidRPr="00FB2F45" w:rsidRDefault="00FB2F45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FB2F45">
        <w:rPr>
          <w:rFonts w:ascii="Times New Roman" w:hAnsi="Times New Roman" w:cs="Times New Roman"/>
          <w:sz w:val="28"/>
          <w:szCs w:val="28"/>
        </w:rPr>
        <w:t>Краткосрочные:</w:t>
      </w:r>
    </w:p>
    <w:p w:rsidR="00FB2F45" w:rsidRPr="00D413B1" w:rsidRDefault="00FB2F45" w:rsidP="00D413B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3B1">
        <w:rPr>
          <w:rFonts w:ascii="Times New Roman" w:hAnsi="Times New Roman" w:cs="Times New Roman"/>
          <w:sz w:val="28"/>
          <w:szCs w:val="28"/>
        </w:rPr>
        <w:t>Выход на рынок</w:t>
      </w:r>
    </w:p>
    <w:p w:rsidR="00FB2F45" w:rsidRPr="00D413B1" w:rsidRDefault="00FB2F45" w:rsidP="00D413B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3B1">
        <w:rPr>
          <w:rFonts w:ascii="Times New Roman" w:hAnsi="Times New Roman" w:cs="Times New Roman"/>
          <w:sz w:val="28"/>
          <w:szCs w:val="28"/>
        </w:rPr>
        <w:t>Увеличение клиентской базы с помощью активной рекламной кампании</w:t>
      </w:r>
    </w:p>
    <w:p w:rsidR="00FB2F45" w:rsidRPr="00FB2F45" w:rsidRDefault="00FB2F45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FB2F45">
        <w:rPr>
          <w:rFonts w:ascii="Times New Roman" w:hAnsi="Times New Roman" w:cs="Times New Roman"/>
          <w:sz w:val="28"/>
          <w:szCs w:val="28"/>
        </w:rPr>
        <w:t>Долгосрочные:</w:t>
      </w:r>
    </w:p>
    <w:p w:rsidR="00FB2F45" w:rsidRPr="00D413B1" w:rsidRDefault="00FB2F45" w:rsidP="00D413B1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3B1">
        <w:rPr>
          <w:rFonts w:ascii="Times New Roman" w:hAnsi="Times New Roman" w:cs="Times New Roman"/>
          <w:sz w:val="28"/>
          <w:szCs w:val="28"/>
        </w:rPr>
        <w:t>Удержание занятой ниши на рынке</w:t>
      </w:r>
    </w:p>
    <w:p w:rsidR="00FB2F45" w:rsidRPr="00D413B1" w:rsidRDefault="00FB2F45" w:rsidP="00D413B1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3B1">
        <w:rPr>
          <w:rFonts w:ascii="Times New Roman" w:hAnsi="Times New Roman" w:cs="Times New Roman"/>
          <w:sz w:val="28"/>
          <w:szCs w:val="28"/>
        </w:rPr>
        <w:t>Занять высшее место на рынке</w:t>
      </w:r>
    </w:p>
    <w:p w:rsidR="00FB2F45" w:rsidRPr="00D413B1" w:rsidRDefault="00FB2F45" w:rsidP="00D413B1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3B1">
        <w:rPr>
          <w:rFonts w:ascii="Times New Roman" w:hAnsi="Times New Roman" w:cs="Times New Roman"/>
          <w:sz w:val="28"/>
          <w:szCs w:val="28"/>
        </w:rPr>
        <w:t>Финансовая цел</w:t>
      </w:r>
    </w:p>
    <w:p w:rsidR="00D413B1" w:rsidRDefault="00D413B1" w:rsidP="00D413B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727"/>
        <w:tblW w:w="0" w:type="auto"/>
        <w:tblLook w:val="04A0" w:firstRow="1" w:lastRow="0" w:firstColumn="1" w:lastColumn="0" w:noHBand="0" w:noVBand="1"/>
      </w:tblPr>
      <w:tblGrid>
        <w:gridCol w:w="4659"/>
        <w:gridCol w:w="4552"/>
      </w:tblGrid>
      <w:tr w:rsidR="00D413B1" w:rsidRPr="00FC2C2C" w:rsidTr="00D413B1">
        <w:tc>
          <w:tcPr>
            <w:tcW w:w="4659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проекта</w:t>
            </w:r>
          </w:p>
        </w:tc>
        <w:tc>
          <w:tcPr>
            <w:tcW w:w="4552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D413B1" w:rsidTr="00D413B1">
        <w:tc>
          <w:tcPr>
            <w:tcW w:w="4659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предприятия</w:t>
            </w:r>
          </w:p>
        </w:tc>
        <w:tc>
          <w:tcPr>
            <w:tcW w:w="4552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Третий квартал 2014 года</w:t>
            </w:r>
          </w:p>
        </w:tc>
      </w:tr>
      <w:tr w:rsidR="00D413B1" w:rsidTr="00D413B1">
        <w:trPr>
          <w:trHeight w:val="2112"/>
        </w:trPr>
        <w:tc>
          <w:tcPr>
            <w:tcW w:w="4659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Выход на рынок услуг</w:t>
            </w:r>
          </w:p>
          <w:p w:rsidR="00D413B1" w:rsidRPr="00D413B1" w:rsidRDefault="00D413B1" w:rsidP="00D413B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договор о приобретении помещения в собственность</w:t>
            </w:r>
          </w:p>
          <w:p w:rsidR="00D413B1" w:rsidRPr="00D413B1" w:rsidRDefault="00D413B1" w:rsidP="00D413B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оборудования</w:t>
            </w:r>
          </w:p>
          <w:p w:rsidR="00D413B1" w:rsidRPr="00D413B1" w:rsidRDefault="00D413B1" w:rsidP="00D413B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поиск квалифицированного персонала</w:t>
            </w:r>
          </w:p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D413B1" w:rsidRPr="00D413B1" w:rsidRDefault="00D413B1" w:rsidP="00D4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1">
              <w:rPr>
                <w:rFonts w:ascii="Times New Roman" w:hAnsi="Times New Roman" w:cs="Times New Roman"/>
                <w:sz w:val="24"/>
                <w:szCs w:val="24"/>
              </w:rPr>
              <w:t>Третий квартал 2014 года</w:t>
            </w:r>
          </w:p>
        </w:tc>
      </w:tr>
    </w:tbl>
    <w:p w:rsidR="00D413B1" w:rsidRPr="00F679B2" w:rsidRDefault="00D413B1" w:rsidP="00D413B1">
      <w:pPr>
        <w:rPr>
          <w:rFonts w:ascii="Times New Roman" w:hAnsi="Times New Roman" w:cs="Times New Roman"/>
          <w:b/>
          <w:sz w:val="28"/>
          <w:szCs w:val="28"/>
        </w:rPr>
      </w:pPr>
      <w:r w:rsidRPr="00F679B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FB2F45" w:rsidRDefault="00D413B1" w:rsidP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3C2" w:rsidRPr="002143C2" w:rsidRDefault="002143C2" w:rsidP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143C2">
        <w:rPr>
          <w:rFonts w:ascii="Times New Roman" w:hAnsi="Times New Roman" w:cs="Times New Roman"/>
          <w:sz w:val="28"/>
          <w:szCs w:val="28"/>
        </w:rPr>
        <w:t>сследуя и анализируя рынок, можно сделать вывод, что наиболее сильным конкурентом является профилакторий «</w:t>
      </w:r>
      <w:proofErr w:type="spellStart"/>
      <w:r w:rsidRPr="002143C2">
        <w:rPr>
          <w:rFonts w:ascii="Times New Roman" w:hAnsi="Times New Roman" w:cs="Times New Roman"/>
          <w:sz w:val="28"/>
          <w:szCs w:val="28"/>
        </w:rPr>
        <w:t>Авитек</w:t>
      </w:r>
      <w:proofErr w:type="spellEnd"/>
      <w:r w:rsidRPr="002143C2">
        <w:rPr>
          <w:rFonts w:ascii="Times New Roman" w:hAnsi="Times New Roman" w:cs="Times New Roman"/>
          <w:sz w:val="28"/>
          <w:szCs w:val="28"/>
        </w:rPr>
        <w:t>».</w:t>
      </w:r>
    </w:p>
    <w:p w:rsidR="002143C2" w:rsidRDefault="002143C2" w:rsidP="00D413B1">
      <w:pPr>
        <w:rPr>
          <w:rFonts w:ascii="Times New Roman" w:hAnsi="Times New Roman" w:cs="Times New Roman"/>
          <w:sz w:val="28"/>
          <w:szCs w:val="28"/>
        </w:rPr>
      </w:pPr>
      <w:r w:rsidRPr="002143C2">
        <w:rPr>
          <w:rFonts w:ascii="Times New Roman" w:hAnsi="Times New Roman" w:cs="Times New Roman"/>
          <w:sz w:val="28"/>
          <w:szCs w:val="28"/>
        </w:rPr>
        <w:t>Так как в профилактории «</w:t>
      </w:r>
      <w:proofErr w:type="spellStart"/>
      <w:r w:rsidRPr="002143C2">
        <w:rPr>
          <w:rFonts w:ascii="Times New Roman" w:hAnsi="Times New Roman" w:cs="Times New Roman"/>
          <w:sz w:val="28"/>
          <w:szCs w:val="28"/>
        </w:rPr>
        <w:t>Авитек</w:t>
      </w:r>
      <w:proofErr w:type="spellEnd"/>
      <w:r w:rsidRPr="002143C2">
        <w:rPr>
          <w:rFonts w:ascii="Times New Roman" w:hAnsi="Times New Roman" w:cs="Times New Roman"/>
          <w:sz w:val="28"/>
          <w:szCs w:val="28"/>
        </w:rPr>
        <w:t xml:space="preserve">» </w:t>
      </w:r>
      <w:r w:rsidRPr="002143C2">
        <w:rPr>
          <w:rFonts w:ascii="Times New Roman" w:hAnsi="Times New Roman" w:cs="Times New Roman"/>
          <w:sz w:val="28"/>
          <w:szCs w:val="28"/>
        </w:rPr>
        <w:br/>
        <w:t>во-первых, согласно отзывам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лучших лечебных комплексов,</w:t>
      </w:r>
      <w:r w:rsidRPr="002143C2">
        <w:rPr>
          <w:rFonts w:ascii="Times New Roman" w:hAnsi="Times New Roman" w:cs="Times New Roman"/>
          <w:sz w:val="28"/>
          <w:szCs w:val="28"/>
        </w:rPr>
        <w:br/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средняя цена </w:t>
      </w:r>
      <w:r w:rsidRPr="0021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43C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иемлемая цена по городу Кирову)</w:t>
      </w:r>
      <w:r>
        <w:rPr>
          <w:rFonts w:ascii="Times New Roman" w:hAnsi="Times New Roman" w:cs="Times New Roman"/>
          <w:sz w:val="28"/>
          <w:szCs w:val="28"/>
        </w:rPr>
        <w:br/>
      </w:r>
      <w:r w:rsidRPr="002143C2">
        <w:rPr>
          <w:rFonts w:ascii="Times New Roman" w:hAnsi="Times New Roman" w:cs="Times New Roman"/>
          <w:sz w:val="28"/>
          <w:szCs w:val="28"/>
        </w:rPr>
        <w:t xml:space="preserve"> в-третьих, сочетаются современные медицинские технологии с тысячелетним опытом народной медицины.</w:t>
      </w:r>
    </w:p>
    <w:p w:rsidR="002143C2" w:rsidRDefault="002143C2" w:rsidP="00D413B1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2143C2" w:rsidP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Ссылаясь на девятый раздел бизнес-плана «Финансовый план», </w:t>
      </w:r>
      <w:r w:rsidRPr="002143C2">
        <w:rPr>
          <w:rFonts w:ascii="Times New Roman" w:hAnsi="Times New Roman" w:cs="Times New Roman"/>
          <w:sz w:val="28"/>
          <w:szCs w:val="28"/>
        </w:rPr>
        <w:t xml:space="preserve">объем реализации за первый  год составил 5400 тыс. руб.  так как мы работаем 7 дней в неделю, мы должны число клиентов умножить на 30 и на 12. За цену единицы продукции берется стоимость среднего чека, в размере 1500. Чтобы рассчитать выручку от реализации продукции, мы должны объём продаж в натуральном показателе умножить на цену продукции.  Таким образом, выручка реализации продукции за первый год составит 8100000. </w:t>
      </w:r>
      <w:r w:rsidR="005643CA">
        <w:rPr>
          <w:rFonts w:ascii="Times New Roman" w:hAnsi="Times New Roman" w:cs="Times New Roman"/>
          <w:sz w:val="28"/>
          <w:szCs w:val="28"/>
        </w:rPr>
        <w:br/>
        <w:t xml:space="preserve">Также уровень рентабельности за первый год составит 45,8, второй год 59,3. </w:t>
      </w:r>
      <w:r w:rsidR="005643CA">
        <w:rPr>
          <w:rFonts w:ascii="Times New Roman" w:hAnsi="Times New Roman" w:cs="Times New Roman"/>
          <w:sz w:val="28"/>
          <w:szCs w:val="28"/>
        </w:rPr>
        <w:br/>
        <w:t xml:space="preserve">Индекс доходности </w:t>
      </w:r>
      <w:r w:rsidR="005643CA" w:rsidRPr="005643CA">
        <w:rPr>
          <w:rFonts w:ascii="Times New Roman" w:hAnsi="Times New Roman" w:cs="Times New Roman"/>
          <w:sz w:val="28"/>
          <w:szCs w:val="28"/>
        </w:rPr>
        <w:t>2,4</w:t>
      </w:r>
    </w:p>
    <w:p w:rsidR="002143C2" w:rsidRDefault="002143C2" w:rsidP="00D413B1">
      <w:pPr>
        <w:rPr>
          <w:rFonts w:ascii="Times New Roman" w:hAnsi="Times New Roman" w:cs="Times New Roman"/>
          <w:sz w:val="28"/>
          <w:szCs w:val="28"/>
        </w:rPr>
      </w:pPr>
    </w:p>
    <w:p w:rsidR="005643CA" w:rsidRDefault="005643CA" w:rsidP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являются личные вклады</w:t>
      </w:r>
    </w:p>
    <w:p w:rsidR="005643CA" w:rsidRDefault="00564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3CA" w:rsidRPr="00C12469" w:rsidRDefault="005643CA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382826789"/>
      <w:r w:rsidRPr="00C12469">
        <w:rPr>
          <w:rFonts w:ascii="Times New Roman" w:hAnsi="Times New Roman" w:cs="Times New Roman"/>
          <w:color w:val="auto"/>
        </w:rPr>
        <w:lastRenderedPageBreak/>
        <w:t>Исследование и анализ рынка</w:t>
      </w:r>
      <w:bookmarkEnd w:id="3"/>
    </w:p>
    <w:p w:rsidR="00F679B2" w:rsidRPr="005643CA" w:rsidRDefault="00CD653A" w:rsidP="00CD653A">
      <w:pPr>
        <w:jc w:val="both"/>
        <w:rPr>
          <w:rFonts w:ascii="Times New Roman" w:hAnsi="Times New Roman" w:cs="Times New Roman"/>
          <w:sz w:val="28"/>
          <w:szCs w:val="28"/>
        </w:rPr>
      </w:pPr>
      <w:r w:rsidRPr="00CD653A">
        <w:rPr>
          <w:rFonts w:ascii="Times New Roman" w:hAnsi="Times New Roman" w:cs="Times New Roman"/>
          <w:sz w:val="28"/>
          <w:szCs w:val="28"/>
        </w:rPr>
        <w:t xml:space="preserve">Таблица 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653A">
        <w:rPr>
          <w:rFonts w:ascii="Times New Roman" w:hAnsi="Times New Roman" w:cs="Times New Roman"/>
          <w:sz w:val="28"/>
          <w:szCs w:val="28"/>
        </w:rPr>
        <w:t>Сравнительная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53A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53A">
        <w:rPr>
          <w:rFonts w:ascii="Times New Roman" w:hAnsi="Times New Roman" w:cs="Times New Roman"/>
          <w:sz w:val="28"/>
          <w:szCs w:val="28"/>
        </w:rPr>
        <w:t>конкурентов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b/>
                <w:sz w:val="24"/>
                <w:szCs w:val="24"/>
              </w:rPr>
              <w:t>«Шарм-плюс»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b/>
                <w:sz w:val="24"/>
                <w:szCs w:val="24"/>
              </w:rPr>
              <w:t>«Галерея красоты»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43CA">
              <w:rPr>
                <w:rFonts w:ascii="Times New Roman" w:hAnsi="Times New Roman" w:cs="Times New Roman"/>
                <w:b/>
                <w:sz w:val="24"/>
                <w:szCs w:val="24"/>
              </w:rPr>
              <w:t>Авитек</w:t>
            </w:r>
            <w:proofErr w:type="spellEnd"/>
            <w:r w:rsidRPr="005643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По отзывам является одним из лучших по работе с клиентами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Несмотря на высокие цены, является на первом месте по рейтингу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Согласно отзывам является одним их лучших лечебных комплексов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Уютный, комфортабельный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Форма сбыта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Прямая. Работа с покупателями без посредников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Прямая. Работа с покупателями без посредников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Прямая. Работа с покупателями без посредников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Интенсивность и привлекательность рекламы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Интенсивная реклама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Интенсивная реклама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Нет рекламы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  <w:proofErr w:type="gramEnd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 xml:space="preserve"> мед-персонал; неоднократное награждение различными дипломами; представлено много различных услуг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Является первым в городе Кирове салоном - экспертом   </w:t>
            </w:r>
            <w:proofErr w:type="spellStart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L'Oreal</w:t>
            </w:r>
            <w:proofErr w:type="spellEnd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Professionnel</w:t>
            </w:r>
            <w:proofErr w:type="spellEnd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 xml:space="preserve">; мастера прошли строгий отбор и обучение в академиях </w:t>
            </w:r>
            <w:proofErr w:type="spellStart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L'Oreal</w:t>
            </w:r>
            <w:proofErr w:type="spellEnd"/>
            <w:r w:rsidRPr="005643CA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Сочетаются современные медицинские технологии с тысячелетним опытом народной медицины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CA" w:rsidRPr="005643CA" w:rsidTr="004B11AE">
        <w:tc>
          <w:tcPr>
            <w:tcW w:w="2392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Слабая сторона</w:t>
            </w: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Высокие цены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Высокие цены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CA">
              <w:rPr>
                <w:rFonts w:ascii="Times New Roman" w:hAnsi="Times New Roman" w:cs="Times New Roman"/>
                <w:sz w:val="24"/>
                <w:szCs w:val="24"/>
              </w:rPr>
              <w:t>Нет слабых сторон</w:t>
            </w:r>
          </w:p>
          <w:p w:rsidR="005643CA" w:rsidRPr="005643CA" w:rsidRDefault="005643CA" w:rsidP="00D41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3CA" w:rsidRPr="005643CA" w:rsidRDefault="005643CA" w:rsidP="00D413B1">
      <w:p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 xml:space="preserve">Для оценки показателя «цена» необходимо было оценить среднюю ценовую политику. </w:t>
      </w:r>
      <w:r w:rsidRPr="005643CA">
        <w:rPr>
          <w:rFonts w:ascii="Times New Roman" w:hAnsi="Times New Roman" w:cs="Times New Roman"/>
          <w:sz w:val="28"/>
          <w:szCs w:val="28"/>
        </w:rPr>
        <w:br/>
        <w:t>Оценить по системе:</w:t>
      </w:r>
    </w:p>
    <w:p w:rsidR="005643CA" w:rsidRPr="005643CA" w:rsidRDefault="005643CA" w:rsidP="00D413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lastRenderedPageBreak/>
        <w:t>Средняя</w:t>
      </w:r>
    </w:p>
    <w:p w:rsidR="005643CA" w:rsidRPr="005643CA" w:rsidRDefault="005643CA" w:rsidP="00D413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Высокая</w:t>
      </w:r>
    </w:p>
    <w:p w:rsidR="005643CA" w:rsidRPr="005643CA" w:rsidRDefault="005643CA" w:rsidP="00D413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Низкая</w:t>
      </w:r>
    </w:p>
    <w:p w:rsidR="005643CA" w:rsidRPr="005643CA" w:rsidRDefault="005643CA" w:rsidP="00D413B1">
      <w:pPr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Таким образом, исследуя и анализируя рынок, можно сделать вывод, что наиболее сильным конкурентом для нас является профилакторий «</w:t>
      </w:r>
      <w:proofErr w:type="spellStart"/>
      <w:r w:rsidRPr="005643CA">
        <w:rPr>
          <w:rFonts w:ascii="Times New Roman" w:hAnsi="Times New Roman" w:cs="Times New Roman"/>
          <w:sz w:val="28"/>
          <w:szCs w:val="28"/>
        </w:rPr>
        <w:t>Авитек</w:t>
      </w:r>
      <w:proofErr w:type="spellEnd"/>
      <w:r w:rsidRPr="005643CA">
        <w:rPr>
          <w:rFonts w:ascii="Times New Roman" w:hAnsi="Times New Roman" w:cs="Times New Roman"/>
          <w:sz w:val="28"/>
          <w:szCs w:val="28"/>
        </w:rPr>
        <w:t>».</w:t>
      </w:r>
    </w:p>
    <w:p w:rsidR="005643CA" w:rsidRDefault="005643CA" w:rsidP="00D413B1">
      <w:pPr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Так как в профилактории «</w:t>
      </w:r>
      <w:proofErr w:type="spellStart"/>
      <w:r w:rsidRPr="005643CA">
        <w:rPr>
          <w:rFonts w:ascii="Times New Roman" w:hAnsi="Times New Roman" w:cs="Times New Roman"/>
          <w:sz w:val="28"/>
          <w:szCs w:val="28"/>
        </w:rPr>
        <w:t>Авитек</w:t>
      </w:r>
      <w:proofErr w:type="spellEnd"/>
      <w:r w:rsidRPr="005643CA">
        <w:rPr>
          <w:rFonts w:ascii="Times New Roman" w:hAnsi="Times New Roman" w:cs="Times New Roman"/>
          <w:sz w:val="28"/>
          <w:szCs w:val="28"/>
        </w:rPr>
        <w:t xml:space="preserve">» </w:t>
      </w:r>
      <w:r w:rsidRPr="005643CA">
        <w:rPr>
          <w:rFonts w:ascii="Times New Roman" w:hAnsi="Times New Roman" w:cs="Times New Roman"/>
          <w:sz w:val="28"/>
          <w:szCs w:val="28"/>
        </w:rPr>
        <w:br/>
      </w:r>
      <w:r w:rsidRPr="00F679B2">
        <w:rPr>
          <w:rFonts w:ascii="Times New Roman" w:hAnsi="Times New Roman" w:cs="Times New Roman"/>
          <w:sz w:val="28"/>
          <w:szCs w:val="28"/>
        </w:rPr>
        <w:t>во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F679B2">
        <w:rPr>
          <w:rFonts w:ascii="Times New Roman" w:hAnsi="Times New Roman" w:cs="Times New Roman"/>
          <w:sz w:val="28"/>
          <w:szCs w:val="28"/>
        </w:rPr>
        <w:t>первых</w:t>
      </w:r>
      <w:r w:rsidRPr="005643CA">
        <w:rPr>
          <w:rFonts w:ascii="Times New Roman" w:hAnsi="Times New Roman" w:cs="Times New Roman"/>
          <w:sz w:val="28"/>
          <w:szCs w:val="28"/>
        </w:rPr>
        <w:t xml:space="preserve">, согласно отзывам является одним из лучших лечебных комплексов, </w:t>
      </w:r>
      <w:r w:rsidRPr="005643CA">
        <w:rPr>
          <w:rFonts w:ascii="Times New Roman" w:hAnsi="Times New Roman" w:cs="Times New Roman"/>
          <w:sz w:val="28"/>
          <w:szCs w:val="28"/>
        </w:rPr>
        <w:br/>
      </w:r>
      <w:r w:rsidRPr="00F679B2">
        <w:rPr>
          <w:rFonts w:ascii="Times New Roman" w:hAnsi="Times New Roman" w:cs="Times New Roman"/>
          <w:sz w:val="28"/>
          <w:szCs w:val="28"/>
        </w:rPr>
        <w:t>во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F679B2">
        <w:rPr>
          <w:rFonts w:ascii="Times New Roman" w:hAnsi="Times New Roman" w:cs="Times New Roman"/>
          <w:sz w:val="28"/>
          <w:szCs w:val="28"/>
        </w:rPr>
        <w:t>вторых</w:t>
      </w:r>
      <w:r w:rsidRPr="005643CA">
        <w:rPr>
          <w:rFonts w:ascii="Times New Roman" w:hAnsi="Times New Roman" w:cs="Times New Roman"/>
          <w:sz w:val="28"/>
          <w:szCs w:val="28"/>
        </w:rPr>
        <w:t xml:space="preserve">, средняя цена </w:t>
      </w:r>
      <w:proofErr w:type="gramStart"/>
      <w:r w:rsidRPr="005643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3CA">
        <w:rPr>
          <w:rFonts w:ascii="Times New Roman" w:hAnsi="Times New Roman" w:cs="Times New Roman"/>
          <w:sz w:val="28"/>
          <w:szCs w:val="28"/>
        </w:rPr>
        <w:t>при</w:t>
      </w:r>
      <w:r w:rsidR="00F679B2">
        <w:rPr>
          <w:rFonts w:ascii="Times New Roman" w:hAnsi="Times New Roman" w:cs="Times New Roman"/>
          <w:sz w:val="28"/>
          <w:szCs w:val="28"/>
        </w:rPr>
        <w:t>емлемая цена по городу Кирову),</w:t>
      </w:r>
      <w:r w:rsidR="00F679B2">
        <w:rPr>
          <w:rFonts w:ascii="Times New Roman" w:hAnsi="Times New Roman" w:cs="Times New Roman"/>
          <w:sz w:val="28"/>
          <w:szCs w:val="28"/>
        </w:rPr>
        <w:br/>
      </w:r>
      <w:r w:rsidRPr="005643CA">
        <w:rPr>
          <w:rFonts w:ascii="Times New Roman" w:hAnsi="Times New Roman" w:cs="Times New Roman"/>
          <w:sz w:val="28"/>
          <w:szCs w:val="28"/>
        </w:rPr>
        <w:t xml:space="preserve"> </w:t>
      </w:r>
      <w:r w:rsidRPr="00F679B2">
        <w:rPr>
          <w:rFonts w:ascii="Times New Roman" w:hAnsi="Times New Roman" w:cs="Times New Roman"/>
          <w:sz w:val="28"/>
          <w:szCs w:val="28"/>
        </w:rPr>
        <w:t>в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F679B2">
        <w:rPr>
          <w:rFonts w:ascii="Times New Roman" w:hAnsi="Times New Roman" w:cs="Times New Roman"/>
          <w:sz w:val="28"/>
          <w:szCs w:val="28"/>
        </w:rPr>
        <w:t>третьих</w:t>
      </w:r>
      <w:r w:rsidRPr="005643CA">
        <w:rPr>
          <w:rFonts w:ascii="Times New Roman" w:hAnsi="Times New Roman" w:cs="Times New Roman"/>
          <w:sz w:val="28"/>
          <w:szCs w:val="28"/>
        </w:rPr>
        <w:t>, сочетаются современные медицинские технологии с тысячелетним опытом народной медицины.</w:t>
      </w:r>
    </w:p>
    <w:p w:rsidR="005643CA" w:rsidRDefault="00564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3CA" w:rsidRPr="00C12469" w:rsidRDefault="00D413B1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382826790"/>
      <w:r w:rsidRPr="00C12469">
        <w:rPr>
          <w:rFonts w:ascii="Times New Roman" w:hAnsi="Times New Roman" w:cs="Times New Roman"/>
          <w:color w:val="auto"/>
        </w:rPr>
        <w:lastRenderedPageBreak/>
        <w:t>Сущность проекта</w:t>
      </w:r>
      <w:bookmarkEnd w:id="4"/>
    </w:p>
    <w:p w:rsidR="005643CA" w:rsidRPr="005643CA" w:rsidRDefault="005643CA" w:rsidP="00F05D60">
      <w:pPr>
        <w:rPr>
          <w:rFonts w:ascii="Times New Roman" w:hAnsi="Times New Roman" w:cs="Times New Roman"/>
          <w:b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Данная бизнес-идея, заключается в том, что главное направление будет, как лечебно-профилактический комплекс. Центр здоровья и красоты будет предлагать именно такие услуги, которые позволят поддерживать и контролировать своё здоровье, а также сохранить моло</w:t>
      </w:r>
      <w:r w:rsidR="00F05D60">
        <w:rPr>
          <w:rFonts w:ascii="Times New Roman" w:hAnsi="Times New Roman" w:cs="Times New Roman"/>
          <w:sz w:val="28"/>
          <w:szCs w:val="28"/>
        </w:rPr>
        <w:t>дость и красоту на долгие годы</w:t>
      </w:r>
      <w:r w:rsidRPr="005643CA">
        <w:rPr>
          <w:rFonts w:ascii="Times New Roman" w:hAnsi="Times New Roman" w:cs="Times New Roman"/>
          <w:sz w:val="28"/>
          <w:szCs w:val="28"/>
        </w:rPr>
        <w:br/>
      </w:r>
      <w:r w:rsidRPr="005643CA">
        <w:rPr>
          <w:rFonts w:ascii="Times New Roman" w:hAnsi="Times New Roman" w:cs="Times New Roman"/>
          <w:sz w:val="28"/>
          <w:szCs w:val="28"/>
        </w:rPr>
        <w:br/>
      </w:r>
      <w:r w:rsidRPr="005643CA">
        <w:rPr>
          <w:rFonts w:ascii="Times New Roman" w:hAnsi="Times New Roman" w:cs="Times New Roman"/>
          <w:b/>
          <w:sz w:val="28"/>
          <w:szCs w:val="28"/>
        </w:rPr>
        <w:t>Иглоукалывание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>Гирудотерапия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>Различные виды массажа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>Водные процедуры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</w:r>
      <w:r w:rsidRPr="005643CA">
        <w:rPr>
          <w:rFonts w:ascii="Times New Roman" w:hAnsi="Times New Roman" w:cs="Times New Roman"/>
          <w:b/>
          <w:sz w:val="28"/>
          <w:szCs w:val="28"/>
          <w:lang w:val="de-DE"/>
        </w:rPr>
        <w:t>SPA</w:t>
      </w:r>
      <w:r w:rsidRPr="005643CA">
        <w:rPr>
          <w:rFonts w:ascii="Times New Roman" w:hAnsi="Times New Roman" w:cs="Times New Roman"/>
          <w:b/>
          <w:sz w:val="28"/>
          <w:szCs w:val="28"/>
        </w:rPr>
        <w:t>-процедуры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>Косметолог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 xml:space="preserve">Кедровая </w:t>
      </w:r>
      <w:proofErr w:type="spellStart"/>
      <w:r w:rsidRPr="005643CA">
        <w:rPr>
          <w:rFonts w:ascii="Times New Roman" w:hAnsi="Times New Roman" w:cs="Times New Roman"/>
          <w:b/>
          <w:sz w:val="28"/>
          <w:szCs w:val="28"/>
        </w:rPr>
        <w:t>фитобочка</w:t>
      </w:r>
      <w:proofErr w:type="spellEnd"/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Лечебно-Профилактический комплекс будет наибольшее внимание уделять двум процедурам:</w:t>
      </w:r>
    </w:p>
    <w:p w:rsidR="005643CA" w:rsidRPr="005643CA" w:rsidRDefault="005643CA" w:rsidP="005643CA">
      <w:pPr>
        <w:rPr>
          <w:rFonts w:ascii="Times New Roman" w:hAnsi="Times New Roman" w:cs="Times New Roman"/>
          <w:b/>
          <w:sz w:val="28"/>
          <w:szCs w:val="28"/>
        </w:rPr>
      </w:pPr>
      <w:r w:rsidRPr="005643CA">
        <w:rPr>
          <w:rFonts w:ascii="Times New Roman" w:hAnsi="Times New Roman" w:cs="Times New Roman"/>
          <w:b/>
          <w:sz w:val="28"/>
          <w:szCs w:val="28"/>
        </w:rPr>
        <w:t>Иглоукалывание</w:t>
      </w:r>
      <w:r w:rsidRPr="005643CA">
        <w:rPr>
          <w:rFonts w:ascii="Times New Roman" w:hAnsi="Times New Roman" w:cs="Times New Roman"/>
          <w:b/>
          <w:sz w:val="28"/>
          <w:szCs w:val="28"/>
        </w:rPr>
        <w:br/>
        <w:t>Гирудотерапия</w:t>
      </w:r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Именно данные две процедуры в наибольшей степени пользуются популярность как в г. Кирове так и в различных городах.</w:t>
      </w: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Данный проект в полной мере попытается осуществить желания и потребности граждан, а также принести максимальную прибыль предприятию.</w:t>
      </w: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Default="005643CA" w:rsidP="00564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</w:t>
      </w:r>
    </w:p>
    <w:p w:rsidR="005643CA" w:rsidRPr="005643CA" w:rsidRDefault="005643CA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Данная бизнес-идея будет носить актуальный характер в любое время, н</w:t>
      </w:r>
      <w:r>
        <w:rPr>
          <w:rFonts w:ascii="Times New Roman" w:hAnsi="Times New Roman" w:cs="Times New Roman"/>
          <w:sz w:val="28"/>
          <w:szCs w:val="28"/>
        </w:rPr>
        <w:t>езависимо от каких-либо причин.</w:t>
      </w:r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772BAE">
        <w:rPr>
          <w:rFonts w:ascii="Times New Roman" w:hAnsi="Times New Roman" w:cs="Times New Roman"/>
          <w:sz w:val="28"/>
          <w:szCs w:val="28"/>
        </w:rPr>
        <w:t>Во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772BAE">
        <w:rPr>
          <w:rFonts w:ascii="Times New Roman" w:hAnsi="Times New Roman" w:cs="Times New Roman"/>
          <w:sz w:val="28"/>
          <w:szCs w:val="28"/>
        </w:rPr>
        <w:t>первых</w:t>
      </w:r>
      <w:r w:rsidRPr="005643CA">
        <w:rPr>
          <w:rFonts w:ascii="Times New Roman" w:hAnsi="Times New Roman" w:cs="Times New Roman"/>
          <w:sz w:val="28"/>
          <w:szCs w:val="28"/>
        </w:rPr>
        <w:t xml:space="preserve">, каждый гражданин желает сохранить своё здоровье на протяжении всей жизни, что очень трудно сделать в наше время.  </w:t>
      </w:r>
    </w:p>
    <w:p w:rsid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772BAE">
        <w:rPr>
          <w:rFonts w:ascii="Times New Roman" w:hAnsi="Times New Roman" w:cs="Times New Roman"/>
          <w:sz w:val="28"/>
          <w:szCs w:val="28"/>
        </w:rPr>
        <w:t>Во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772BAE">
        <w:rPr>
          <w:rFonts w:ascii="Times New Roman" w:hAnsi="Times New Roman" w:cs="Times New Roman"/>
          <w:sz w:val="28"/>
          <w:szCs w:val="28"/>
        </w:rPr>
        <w:t>вторых</w:t>
      </w:r>
      <w:r w:rsidRPr="005643CA">
        <w:rPr>
          <w:rFonts w:ascii="Times New Roman" w:hAnsi="Times New Roman" w:cs="Times New Roman"/>
          <w:sz w:val="28"/>
          <w:szCs w:val="28"/>
        </w:rPr>
        <w:t>, многие люди нашего города ведут очень быстрый темп жизни, что совсем начинают  забывать о комфортном отдыхе.</w:t>
      </w:r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772BA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643CA">
        <w:rPr>
          <w:rFonts w:ascii="Times New Roman" w:hAnsi="Times New Roman" w:cs="Times New Roman"/>
          <w:b/>
          <w:sz w:val="28"/>
          <w:szCs w:val="28"/>
        </w:rPr>
        <w:t>-</w:t>
      </w:r>
      <w:r w:rsidRPr="00772BAE">
        <w:rPr>
          <w:rFonts w:ascii="Times New Roman" w:hAnsi="Times New Roman" w:cs="Times New Roman"/>
          <w:sz w:val="28"/>
          <w:szCs w:val="28"/>
        </w:rPr>
        <w:t>третьих</w:t>
      </w:r>
      <w:r w:rsidRPr="005643CA">
        <w:rPr>
          <w:rFonts w:ascii="Times New Roman" w:hAnsi="Times New Roman" w:cs="Times New Roman"/>
          <w:sz w:val="28"/>
          <w:szCs w:val="28"/>
        </w:rPr>
        <w:t xml:space="preserve">, наш лечебно-профилактический комплекс наибольшее внимание уделяет внимание именно тем процедурам, которые наиболее востребованы в данное время. </w:t>
      </w:r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Именно Центр Здоровья и Красоты</w:t>
      </w:r>
      <w:r>
        <w:rPr>
          <w:rFonts w:ascii="Times New Roman" w:hAnsi="Times New Roman" w:cs="Times New Roman"/>
          <w:sz w:val="28"/>
          <w:szCs w:val="28"/>
        </w:rPr>
        <w:t xml:space="preserve"> «Эстет»</w:t>
      </w:r>
      <w:r w:rsidRPr="005643CA">
        <w:rPr>
          <w:rFonts w:ascii="Times New Roman" w:hAnsi="Times New Roman" w:cs="Times New Roman"/>
          <w:sz w:val="28"/>
          <w:szCs w:val="28"/>
        </w:rPr>
        <w:t xml:space="preserve"> поможет гражданам нашего города забыть о своих проблемах и полностью погрузится в приятную и уютную обстановку.</w:t>
      </w: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C12469" w:rsidRDefault="005643CA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382826791"/>
      <w:r w:rsidRPr="00C12469">
        <w:rPr>
          <w:rFonts w:ascii="Times New Roman" w:hAnsi="Times New Roman" w:cs="Times New Roman"/>
          <w:color w:val="auto"/>
        </w:rPr>
        <w:t>Обоснование Организационно-правовой формы</w:t>
      </w:r>
      <w:bookmarkEnd w:id="5"/>
    </w:p>
    <w:p w:rsidR="005643CA" w:rsidRPr="005643CA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CA">
        <w:rPr>
          <w:rFonts w:ascii="Times New Roman" w:hAnsi="Times New Roman" w:cs="Times New Roman"/>
          <w:sz w:val="28"/>
          <w:szCs w:val="28"/>
        </w:rPr>
        <w:t>Сделая</w:t>
      </w:r>
      <w:proofErr w:type="spellEnd"/>
      <w:r w:rsidRPr="005643CA">
        <w:rPr>
          <w:rFonts w:ascii="Times New Roman" w:hAnsi="Times New Roman" w:cs="Times New Roman"/>
          <w:sz w:val="28"/>
          <w:szCs w:val="28"/>
        </w:rPr>
        <w:t xml:space="preserve"> сравнительный анализ и обоснование организационно-правовой формы, я предпочла наиболее выгодной для себя форму «Индивидуальный предприниматель», по следующим критериям:</w:t>
      </w:r>
    </w:p>
    <w:p w:rsidR="005643CA" w:rsidRPr="004B11AE" w:rsidRDefault="005643C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Положительные стороны ИП: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Предпринимательской деятельностью может заниматься любой дееспособный гражданин, достигший совершеннолетнего возраста;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Предпринимательская деятельность входит в общий трудовой стаж;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ИП как единоличный владелец предприятия располагает полной свободой действий по сравнению с ООО;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Регистрация занимает не более 5 рабочих дней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Меньшие затраты при регистрации;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Проще и дешевле процедура закрытия/ ликвидации ИП;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ИП не обязан иметь расчётный счет и печать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Не платит налог на имущество;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На ИП в большинстве случаев накладываются гораздо меньшие штрафы</w:t>
      </w:r>
    </w:p>
    <w:p w:rsidR="004B11AE" w:rsidRPr="004B11AE" w:rsidRDefault="004B11AE" w:rsidP="00F05D6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1AE">
        <w:rPr>
          <w:rFonts w:ascii="Times New Roman" w:hAnsi="Times New Roman" w:cs="Times New Roman"/>
          <w:sz w:val="28"/>
          <w:szCs w:val="28"/>
        </w:rPr>
        <w:t>После уплаты налогов ИП свободно распоряжается прибылью.</w:t>
      </w:r>
    </w:p>
    <w:p w:rsidR="004B11AE" w:rsidRPr="005643CA" w:rsidRDefault="004B11AE" w:rsidP="004B11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5643CA" w:rsidP="005643CA">
      <w:pPr>
        <w:rPr>
          <w:rFonts w:ascii="Times New Roman" w:hAnsi="Times New Roman" w:cs="Times New Roman"/>
          <w:sz w:val="28"/>
          <w:szCs w:val="28"/>
        </w:rPr>
      </w:pPr>
    </w:p>
    <w:p w:rsidR="005643CA" w:rsidRPr="005643CA" w:rsidRDefault="005643CA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CA">
        <w:rPr>
          <w:rFonts w:ascii="Times New Roman" w:hAnsi="Times New Roman" w:cs="Times New Roman"/>
          <w:b/>
          <w:sz w:val="28"/>
          <w:szCs w:val="28"/>
        </w:rPr>
        <w:lastRenderedPageBreak/>
        <w:t>Отрицательные сторон</w:t>
      </w:r>
      <w:proofErr w:type="gramStart"/>
      <w:r w:rsidRPr="005643CA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Pr="005643CA">
        <w:rPr>
          <w:rFonts w:ascii="Times New Roman" w:hAnsi="Times New Roman" w:cs="Times New Roman"/>
          <w:b/>
          <w:sz w:val="28"/>
          <w:szCs w:val="28"/>
        </w:rPr>
        <w:t>:</w:t>
      </w:r>
    </w:p>
    <w:p w:rsidR="005643CA" w:rsidRPr="005643CA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Большие затраты при регистрации;</w:t>
      </w:r>
    </w:p>
    <w:p w:rsidR="005643CA" w:rsidRPr="005643CA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Для регистрац</w:t>
      </w:r>
      <w:proofErr w:type="gramStart"/>
      <w:r w:rsidRPr="005643CA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5643CA">
        <w:rPr>
          <w:rFonts w:ascii="Times New Roman" w:hAnsi="Times New Roman" w:cs="Times New Roman"/>
          <w:sz w:val="28"/>
          <w:szCs w:val="28"/>
        </w:rPr>
        <w:t xml:space="preserve"> нужно определится с помещением;</w:t>
      </w:r>
    </w:p>
    <w:p w:rsidR="005643CA" w:rsidRPr="005643CA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 xml:space="preserve">Открытие ООО более </w:t>
      </w:r>
      <w:r w:rsidR="004B11AE" w:rsidRPr="005643CA">
        <w:rPr>
          <w:rFonts w:ascii="Times New Roman" w:hAnsi="Times New Roman" w:cs="Times New Roman"/>
          <w:sz w:val="28"/>
          <w:szCs w:val="28"/>
        </w:rPr>
        <w:t>затратное</w:t>
      </w:r>
      <w:r w:rsidRPr="005643CA">
        <w:rPr>
          <w:rFonts w:ascii="Times New Roman" w:hAnsi="Times New Roman" w:cs="Times New Roman"/>
          <w:sz w:val="28"/>
          <w:szCs w:val="28"/>
        </w:rPr>
        <w:t xml:space="preserve"> в денежном выражении;</w:t>
      </w:r>
    </w:p>
    <w:p w:rsidR="005643CA" w:rsidRPr="005643CA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Сложно закрыть ООО обычным способом;</w:t>
      </w:r>
    </w:p>
    <w:p w:rsidR="005643CA" w:rsidRPr="005643CA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Более высокие штрафы за административные правонарушения;</w:t>
      </w:r>
    </w:p>
    <w:p w:rsidR="004B11AE" w:rsidRDefault="005643CA" w:rsidP="00F05D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3CA">
        <w:rPr>
          <w:rFonts w:ascii="Times New Roman" w:hAnsi="Times New Roman" w:cs="Times New Roman"/>
          <w:sz w:val="28"/>
          <w:szCs w:val="28"/>
        </w:rPr>
        <w:t>Участники общества со временем могут не всегда однозначно понимать цели деятельности предприятия.</w:t>
      </w:r>
    </w:p>
    <w:p w:rsidR="004B11AE" w:rsidRDefault="004B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1AE" w:rsidRPr="00C12469" w:rsidRDefault="004B11AE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382826792"/>
      <w:r w:rsidRPr="00C12469">
        <w:rPr>
          <w:rFonts w:ascii="Times New Roman" w:hAnsi="Times New Roman" w:cs="Times New Roman"/>
          <w:color w:val="auto"/>
        </w:rPr>
        <w:lastRenderedPageBreak/>
        <w:t>Производственный план</w:t>
      </w:r>
      <w:bookmarkEnd w:id="6"/>
    </w:p>
    <w:p w:rsidR="004B11AE" w:rsidRPr="00E43750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E43750">
        <w:rPr>
          <w:rFonts w:ascii="Times New Roman" w:hAnsi="Times New Roman" w:cs="Times New Roman"/>
          <w:sz w:val="28"/>
          <w:szCs w:val="28"/>
        </w:rPr>
        <w:t>Целью данного раздела является обоснование затрат, связанных с осуществлением проекта  и производством продукции.</w:t>
      </w: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E43750">
        <w:rPr>
          <w:rFonts w:ascii="Times New Roman" w:hAnsi="Times New Roman" w:cs="Times New Roman"/>
          <w:sz w:val="28"/>
          <w:szCs w:val="28"/>
        </w:rPr>
        <w:t>Для того чтобы обосновать величину расходов, необходимо определить потребность в оборудование, сырье, персонале, которая вытекает из описания технологического процесса.</w:t>
      </w:r>
    </w:p>
    <w:p w:rsidR="004B11AE" w:rsidRDefault="004B11AE" w:rsidP="004B11AE">
      <w:pPr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8C1D49">
        <w:rPr>
          <w:rFonts w:ascii="Times New Roman" w:hAnsi="Times New Roman" w:cs="Times New Roman"/>
          <w:sz w:val="28"/>
          <w:szCs w:val="28"/>
        </w:rPr>
        <w:t xml:space="preserve">Схема 1 – Организационно-технологическая схема реализации </w:t>
      </w:r>
      <w:proofErr w:type="gramStart"/>
      <w:r w:rsidRPr="008C1D49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11AE" w:rsidTr="004B11AE">
        <w:tc>
          <w:tcPr>
            <w:tcW w:w="4785" w:type="dxa"/>
          </w:tcPr>
          <w:p w:rsidR="004B11AE" w:rsidRPr="008C1D49" w:rsidRDefault="004B11AE" w:rsidP="004B11AE">
            <w:pPr>
              <w:tabs>
                <w:tab w:val="center" w:pos="26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зала</w:t>
            </w:r>
          </w:p>
          <w:p w:rsidR="004B11AE" w:rsidRPr="008C1D49" w:rsidRDefault="004B11AE" w:rsidP="004B11AE">
            <w:p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AE" w:rsidRPr="008C1D49" w:rsidRDefault="004B11AE" w:rsidP="004B11AE">
            <w:pPr>
              <w:numPr>
                <w:ilvl w:val="0"/>
                <w:numId w:val="10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помещения в собственность</w:t>
            </w:r>
          </w:p>
          <w:p w:rsidR="004B11AE" w:rsidRPr="008C1D49" w:rsidRDefault="004B11AE" w:rsidP="004B11AE">
            <w:pPr>
              <w:numPr>
                <w:ilvl w:val="0"/>
                <w:numId w:val="10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примерно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8C1D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C1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ремонт высшего уровня</w:t>
            </w:r>
          </w:p>
          <w:p w:rsidR="004B11AE" w:rsidRPr="008C1D49" w:rsidRDefault="004B11AE" w:rsidP="004B11AE">
            <w:pPr>
              <w:numPr>
                <w:ilvl w:val="0"/>
                <w:numId w:val="10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процедур, компьютер,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, телевизор</w:t>
            </w:r>
          </w:p>
          <w:p w:rsidR="004B11AE" w:rsidRPr="008C1D49" w:rsidRDefault="004B11AE" w:rsidP="004B11AE">
            <w:pPr>
              <w:numPr>
                <w:ilvl w:val="0"/>
                <w:numId w:val="10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Высококвалифицированные кадры с медицинским образованием для проведения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технический персонал</w:t>
            </w:r>
          </w:p>
          <w:p w:rsidR="004B11AE" w:rsidRPr="008C1D49" w:rsidRDefault="004B11AE" w:rsidP="004B11AE">
            <w:p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B11AE" w:rsidRPr="008C1D49" w:rsidRDefault="004B11AE" w:rsidP="004B11AE">
            <w:pPr>
              <w:tabs>
                <w:tab w:val="center" w:pos="26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работы с клиентами</w:t>
            </w:r>
          </w:p>
          <w:p w:rsidR="004B11AE" w:rsidRPr="008C1D49" w:rsidRDefault="004B11AE" w:rsidP="004B11AE">
            <w:pPr>
              <w:numPr>
                <w:ilvl w:val="0"/>
                <w:numId w:val="8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Поставки:</w:t>
            </w:r>
          </w:p>
          <w:p w:rsidR="004B11AE" w:rsidRPr="008C1D49" w:rsidRDefault="004B11AE" w:rsidP="004B11AE">
            <w:pPr>
              <w:numPr>
                <w:ilvl w:val="0"/>
                <w:numId w:val="9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иголок</w:t>
            </w:r>
          </w:p>
          <w:p w:rsidR="004B11AE" w:rsidRPr="008C1D49" w:rsidRDefault="004B11AE" w:rsidP="004B11AE">
            <w:pPr>
              <w:numPr>
                <w:ilvl w:val="0"/>
                <w:numId w:val="9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предметов гигиены</w:t>
            </w:r>
          </w:p>
          <w:p w:rsidR="004B11AE" w:rsidRDefault="004B11AE" w:rsidP="004B11AE">
            <w:pPr>
              <w:numPr>
                <w:ilvl w:val="0"/>
                <w:numId w:val="9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масла, мази, свечи</w:t>
            </w:r>
          </w:p>
          <w:p w:rsidR="004B11AE" w:rsidRPr="008C1D49" w:rsidRDefault="004B11AE" w:rsidP="004B11AE">
            <w:pPr>
              <w:numPr>
                <w:ilvl w:val="0"/>
                <w:numId w:val="9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пиявок</w:t>
            </w:r>
          </w:p>
          <w:p w:rsidR="004B11AE" w:rsidRPr="008C1D49" w:rsidRDefault="004B11AE" w:rsidP="004B11AE">
            <w:pPr>
              <w:numPr>
                <w:ilvl w:val="0"/>
                <w:numId w:val="8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ценовой политики 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1AE" w:rsidRPr="008C1D49" w:rsidRDefault="004B11AE" w:rsidP="004B11AE">
            <w:pPr>
              <w:numPr>
                <w:ilvl w:val="0"/>
                <w:numId w:val="8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айт в Интернете, реклама на ТВ, журналы/газеты, скидки постоянным клиентам, подарочные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</w:t>
            </w: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, акции</w:t>
            </w:r>
          </w:p>
          <w:p w:rsidR="004B11AE" w:rsidRPr="008C1D49" w:rsidRDefault="004B11AE" w:rsidP="004B11AE">
            <w:pPr>
              <w:numPr>
                <w:ilvl w:val="0"/>
                <w:numId w:val="8"/>
              </w:num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4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клиентами: по записи</w:t>
            </w:r>
          </w:p>
          <w:p w:rsidR="004B11AE" w:rsidRPr="008C1D49" w:rsidRDefault="004B11AE" w:rsidP="004B11AE">
            <w:pPr>
              <w:tabs>
                <w:tab w:val="center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F05D60">
      <w:pPr>
        <w:tabs>
          <w:tab w:val="center" w:pos="26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1FEC">
        <w:rPr>
          <w:rFonts w:ascii="Times New Roman" w:hAnsi="Times New Roman" w:cs="Times New Roman"/>
          <w:sz w:val="28"/>
          <w:szCs w:val="28"/>
        </w:rPr>
        <w:t>Исходя из вышеприведенных данных, была выявлена потребность в основных фондах</w:t>
      </w:r>
      <w:r>
        <w:rPr>
          <w:rFonts w:ascii="Times New Roman" w:hAnsi="Times New Roman" w:cs="Times New Roman"/>
          <w:sz w:val="28"/>
          <w:szCs w:val="28"/>
        </w:rPr>
        <w:t>. Данные представлены в таблице 1.</w:t>
      </w: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tabs>
          <w:tab w:val="center" w:pos="2682"/>
        </w:tabs>
        <w:rPr>
          <w:rFonts w:ascii="Times New Roman" w:hAnsi="Times New Roman" w:cs="Times New Roman"/>
          <w:sz w:val="28"/>
          <w:szCs w:val="28"/>
        </w:rPr>
      </w:pPr>
    </w:p>
    <w:p w:rsidR="004B11AE" w:rsidRPr="00E43750" w:rsidRDefault="00CD653A" w:rsidP="00F05D60">
      <w:pPr>
        <w:tabs>
          <w:tab w:val="center" w:pos="26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– 2 </w:t>
      </w:r>
      <w:r w:rsidR="004B11AE" w:rsidRPr="00E43750">
        <w:rPr>
          <w:rFonts w:ascii="Times New Roman" w:hAnsi="Times New Roman" w:cs="Times New Roman"/>
          <w:sz w:val="28"/>
          <w:szCs w:val="28"/>
        </w:rPr>
        <w:t>«Потребность в основных фондах»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2614"/>
        <w:gridCol w:w="2311"/>
        <w:gridCol w:w="2439"/>
      </w:tblGrid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Виды основных фондов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Первый год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Второй год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Третий год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Здание, сооружение, площадь производственного назначения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Приобретение в собственность</w:t>
            </w:r>
          </w:p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6000000</w:t>
            </w:r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</w:t>
            </w:r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------------------------------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Рабочие машины и оборудование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Телевизор, кофе-машина, компьютеры(3), телефоны(3), факс(3), кондиционер, музыкальное оборудование, охрана (сигнализация), видеонаблюдение.</w:t>
            </w:r>
            <w:proofErr w:type="gramEnd"/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-------------------------------</w:t>
            </w:r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---------------------------------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2393" w:type="dxa"/>
          </w:tcPr>
          <w:p w:rsidR="004B11AE" w:rsidRDefault="004B11AE" w:rsidP="004B11AE"/>
        </w:tc>
        <w:tc>
          <w:tcPr>
            <w:tcW w:w="2393" w:type="dxa"/>
          </w:tcPr>
          <w:p w:rsidR="004B11AE" w:rsidRDefault="004B11AE" w:rsidP="004B11AE"/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-----------------------------</w:t>
            </w:r>
          </w:p>
        </w:tc>
        <w:tc>
          <w:tcPr>
            <w:tcW w:w="2393" w:type="dxa"/>
          </w:tcPr>
          <w:p w:rsidR="004B11AE" w:rsidRDefault="004B11AE" w:rsidP="004B11AE">
            <w:pPr>
              <w:jc w:val="center"/>
            </w:pPr>
            <w:r>
              <w:t>------------------------------</w:t>
            </w:r>
          </w:p>
        </w:tc>
      </w:tr>
    </w:tbl>
    <w:p w:rsidR="004B11AE" w:rsidRDefault="004B11AE" w:rsidP="004B11AE"/>
    <w:p w:rsidR="004B11AE" w:rsidRPr="00503596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Таким образом, в процессе анализа потенциально представляемых услуг в центре здоровья и красоты «Эстет», бы</w:t>
      </w:r>
      <w:r>
        <w:rPr>
          <w:rFonts w:ascii="Times New Roman" w:hAnsi="Times New Roman" w:cs="Times New Roman"/>
          <w:sz w:val="28"/>
          <w:szCs w:val="28"/>
        </w:rPr>
        <w:t>ло выявлено необходимое сырье:</w:t>
      </w:r>
    </w:p>
    <w:p w:rsidR="004B11AE" w:rsidRPr="00503596" w:rsidRDefault="004B11AE" w:rsidP="00F05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 xml:space="preserve"> иглоукалывание:  иголки, мази</w:t>
      </w:r>
    </w:p>
    <w:p w:rsidR="004B11AE" w:rsidRPr="00503596" w:rsidRDefault="004B11AE" w:rsidP="00F05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массаж: крема, свечи</w:t>
      </w:r>
    </w:p>
    <w:p w:rsidR="004B11AE" w:rsidRPr="00503596" w:rsidRDefault="004B11AE" w:rsidP="00F05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 xml:space="preserve"> косметология:  профессиональные косметологические средства</w:t>
      </w:r>
    </w:p>
    <w:p w:rsidR="004B11AE" w:rsidRPr="00503596" w:rsidRDefault="004B11AE" w:rsidP="00F05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 xml:space="preserve"> гирудотерапия:  пиявки</w:t>
      </w:r>
    </w:p>
    <w:p w:rsidR="004B11AE" w:rsidRPr="00503596" w:rsidRDefault="004B11AE" w:rsidP="00F05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Водные процедуры: соли</w:t>
      </w:r>
    </w:p>
    <w:p w:rsidR="004B11AE" w:rsidRPr="00503596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Для поставок данного сырья проведен анализ поставщиков, представленный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03596">
        <w:rPr>
          <w:rFonts w:ascii="Times New Roman" w:hAnsi="Times New Roman" w:cs="Times New Roman"/>
          <w:sz w:val="28"/>
          <w:szCs w:val="28"/>
        </w:rPr>
        <w:t>.</w:t>
      </w:r>
    </w:p>
    <w:p w:rsidR="004B11AE" w:rsidRDefault="004B11AE" w:rsidP="004B11AE"/>
    <w:p w:rsidR="004B11AE" w:rsidRDefault="004B11AE" w:rsidP="004B11AE"/>
    <w:p w:rsidR="004B11AE" w:rsidRDefault="004B11AE" w:rsidP="004B11AE"/>
    <w:p w:rsidR="004B11AE" w:rsidRDefault="004B11AE" w:rsidP="004B11AE">
      <w:pPr>
        <w:ind w:firstLine="709"/>
      </w:pPr>
    </w:p>
    <w:p w:rsidR="004B11AE" w:rsidRDefault="004B11AE" w:rsidP="004B11AE">
      <w:pPr>
        <w:rPr>
          <w:rFonts w:ascii="Times New Roman" w:hAnsi="Times New Roman" w:cs="Times New Roman"/>
          <w:b/>
          <w:sz w:val="28"/>
          <w:szCs w:val="28"/>
        </w:rPr>
      </w:pPr>
    </w:p>
    <w:p w:rsidR="004B11AE" w:rsidRPr="0032515E" w:rsidRDefault="00CD653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- 3</w:t>
      </w:r>
      <w:r w:rsidR="004B11AE" w:rsidRPr="0032515E">
        <w:rPr>
          <w:rFonts w:ascii="Times New Roman" w:hAnsi="Times New Roman" w:cs="Times New Roman"/>
          <w:sz w:val="28"/>
          <w:szCs w:val="28"/>
        </w:rPr>
        <w:t xml:space="preserve"> «Сравнительная характеристика поставщиков»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Центр здоровья и красоты «Афродита»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jc w:val="center"/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«Красота профи»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b/>
                <w:sz w:val="24"/>
                <w:szCs w:val="24"/>
              </w:rPr>
            </w:pPr>
            <w:r w:rsidRPr="00045D2C">
              <w:rPr>
                <w:b/>
                <w:sz w:val="24"/>
                <w:szCs w:val="24"/>
              </w:rPr>
              <w:t>«Имидж мастер»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Г. Киров, ул. Ленина д.164/5.т.35-21-35</w:t>
            </w:r>
          </w:p>
        </w:tc>
        <w:tc>
          <w:tcPr>
            <w:tcW w:w="2393" w:type="dxa"/>
          </w:tcPr>
          <w:p w:rsidR="004B11A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Маклина30 </w:t>
            </w:r>
          </w:p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т.57-94-60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Г. Киров, пр-т Октябрьский, 88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«10»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«9»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«10»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Расходы на доставку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Доставка-самостоятельно</w:t>
            </w:r>
            <w:proofErr w:type="gramEnd"/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Доставка-самостоятельно</w:t>
            </w:r>
            <w:proofErr w:type="gramEnd"/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Доставка-самостоятельно</w:t>
            </w:r>
            <w:proofErr w:type="gramEnd"/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Система скидок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Нет систем скидок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Система скидок для сотрудников и обучающихся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Система скидок присутствует, сезонная</w:t>
            </w:r>
          </w:p>
        </w:tc>
      </w:tr>
      <w:tr w:rsidR="004B11AE" w:rsidTr="004B11AE">
        <w:tc>
          <w:tcPr>
            <w:tcW w:w="2392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Наличные; </w:t>
            </w: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 наличные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Наличные</w:t>
            </w:r>
          </w:p>
        </w:tc>
        <w:tc>
          <w:tcPr>
            <w:tcW w:w="2393" w:type="dxa"/>
          </w:tcPr>
          <w:p w:rsidR="004B11AE" w:rsidRPr="00045D2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Наличные</w:t>
            </w:r>
          </w:p>
        </w:tc>
      </w:tr>
    </w:tbl>
    <w:p w:rsidR="004B11AE" w:rsidRPr="0032515E" w:rsidRDefault="004B11AE" w:rsidP="004B11AE">
      <w:pPr>
        <w:rPr>
          <w:rFonts w:ascii="Times New Roman" w:hAnsi="Times New Roman" w:cs="Times New Roman"/>
          <w:sz w:val="28"/>
          <w:szCs w:val="28"/>
        </w:rPr>
      </w:pPr>
      <w:r w:rsidRPr="0032515E">
        <w:rPr>
          <w:rFonts w:ascii="Times New Roman" w:hAnsi="Times New Roman" w:cs="Times New Roman"/>
          <w:sz w:val="28"/>
          <w:szCs w:val="28"/>
        </w:rPr>
        <w:t>В соответствии с данными таблицы, можно сделать вывод, что выгодным является поставщик Центр здоровья и красоты «Афродита».</w:t>
      </w:r>
      <w:r w:rsidRPr="0032515E">
        <w:rPr>
          <w:rFonts w:ascii="Times New Roman" w:hAnsi="Times New Roman" w:cs="Times New Roman"/>
          <w:sz w:val="28"/>
          <w:szCs w:val="28"/>
        </w:rPr>
        <w:br/>
        <w:t>Во-первых, приемлемая цена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15E">
        <w:rPr>
          <w:rFonts w:ascii="Times New Roman" w:hAnsi="Times New Roman" w:cs="Times New Roman"/>
          <w:sz w:val="28"/>
          <w:szCs w:val="28"/>
        </w:rPr>
        <w:t xml:space="preserve"> </w:t>
      </w:r>
      <w:r w:rsidRPr="0032515E">
        <w:rPr>
          <w:rFonts w:ascii="Times New Roman" w:hAnsi="Times New Roman" w:cs="Times New Roman"/>
          <w:sz w:val="28"/>
          <w:szCs w:val="28"/>
        </w:rPr>
        <w:br/>
        <w:t xml:space="preserve">Во-вторых, условия оплаты проводится как наличными, так и </w:t>
      </w:r>
      <w:proofErr w:type="gramStart"/>
      <w:r w:rsidRPr="0032515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2515E">
        <w:rPr>
          <w:rFonts w:ascii="Times New Roman" w:hAnsi="Times New Roman" w:cs="Times New Roman"/>
          <w:sz w:val="28"/>
          <w:szCs w:val="28"/>
        </w:rPr>
        <w:t xml:space="preserve"> наличными. </w:t>
      </w:r>
    </w:p>
    <w:p w:rsidR="004B11AE" w:rsidRDefault="004B11AE" w:rsidP="004B11AE"/>
    <w:p w:rsidR="004B11AE" w:rsidRPr="00EB128B" w:rsidRDefault="00E329D9" w:rsidP="004B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4</w:t>
      </w:r>
      <w:r w:rsidR="004B11AE" w:rsidRPr="00EB128B">
        <w:rPr>
          <w:rFonts w:ascii="Times New Roman" w:hAnsi="Times New Roman" w:cs="Times New Roman"/>
          <w:sz w:val="28"/>
          <w:szCs w:val="28"/>
        </w:rPr>
        <w:t xml:space="preserve"> «Планирование расходов на оплату труда»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gridSpan w:val="3"/>
          </w:tcPr>
          <w:p w:rsidR="004B11AE" w:rsidRPr="00EB128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кол-во штатных единиц</w:t>
            </w:r>
          </w:p>
        </w:tc>
        <w:tc>
          <w:tcPr>
            <w:tcW w:w="2393" w:type="dxa"/>
            <w:gridSpan w:val="3"/>
          </w:tcPr>
          <w:p w:rsidR="004B11AE" w:rsidRPr="00EB128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  <w:gridSpan w:val="3"/>
          </w:tcPr>
          <w:p w:rsidR="004B11AE" w:rsidRPr="00EB128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b/>
                <w:sz w:val="24"/>
                <w:szCs w:val="24"/>
              </w:rPr>
              <w:t>Фонд оплаты труда</w:t>
            </w:r>
          </w:p>
        </w:tc>
      </w:tr>
      <w:tr w:rsidR="004B11AE" w:rsidRPr="00EB128B" w:rsidTr="004B11AE">
        <w:trPr>
          <w:trHeight w:val="135"/>
        </w:trPr>
        <w:tc>
          <w:tcPr>
            <w:tcW w:w="2392" w:type="dxa"/>
            <w:vMerge w:val="restart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AE" w:rsidRPr="00EB128B" w:rsidTr="004B11AE">
        <w:trPr>
          <w:trHeight w:val="135"/>
        </w:trPr>
        <w:tc>
          <w:tcPr>
            <w:tcW w:w="2392" w:type="dxa"/>
            <w:vMerge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Медсёстры для проведения процедур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Косметолог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B11AE" w:rsidRPr="00EB128B" w:rsidTr="004B11AE">
        <w:tc>
          <w:tcPr>
            <w:tcW w:w="2392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4B11AE" w:rsidRPr="00EB128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</w:tbl>
    <w:p w:rsidR="004B11AE" w:rsidRPr="00503596" w:rsidRDefault="004B11AE" w:rsidP="004B11AE">
      <w:pPr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Таким образом, затраты на оплату труда по истечении года составят 1.800.000 тыс. руб., по истечении 2</w:t>
      </w:r>
      <w:r w:rsidRPr="0050359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03596">
        <w:rPr>
          <w:rFonts w:ascii="Times New Roman" w:hAnsi="Times New Roman" w:cs="Times New Roman"/>
          <w:sz w:val="28"/>
          <w:szCs w:val="28"/>
        </w:rPr>
        <w:t xml:space="preserve"> лет –2.460.660 тыс. руб., по истечении 3</w:t>
      </w:r>
      <w:r w:rsidRPr="0050359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03596">
        <w:rPr>
          <w:rFonts w:ascii="Times New Roman" w:hAnsi="Times New Roman" w:cs="Times New Roman"/>
          <w:sz w:val="28"/>
          <w:szCs w:val="28"/>
        </w:rPr>
        <w:t xml:space="preserve"> лет – 3.720.000 тыс. руб.</w:t>
      </w:r>
    </w:p>
    <w:p w:rsidR="004B11AE" w:rsidRPr="00503596" w:rsidRDefault="004B11AE" w:rsidP="004B11AE">
      <w:pPr>
        <w:rPr>
          <w:rFonts w:ascii="Times New Roman" w:hAnsi="Times New Roman" w:cs="Times New Roman"/>
          <w:sz w:val="28"/>
          <w:szCs w:val="28"/>
        </w:rPr>
      </w:pPr>
      <w:r w:rsidRPr="00503596">
        <w:rPr>
          <w:rFonts w:ascii="Times New Roman" w:hAnsi="Times New Roman" w:cs="Times New Roman"/>
          <w:sz w:val="28"/>
          <w:szCs w:val="28"/>
        </w:rPr>
        <w:t>В связи с износом основных фондов, так же требуется рассчитать сумму амортизационных отчислений. Эти</w:t>
      </w:r>
      <w:r w:rsidR="00E329D9">
        <w:rPr>
          <w:rFonts w:ascii="Times New Roman" w:hAnsi="Times New Roman" w:cs="Times New Roman"/>
          <w:sz w:val="28"/>
          <w:szCs w:val="28"/>
        </w:rPr>
        <w:t xml:space="preserve"> данные представлены в таблице 5</w:t>
      </w:r>
      <w:r w:rsidRPr="00503596">
        <w:rPr>
          <w:rFonts w:ascii="Times New Roman" w:hAnsi="Times New Roman" w:cs="Times New Roman"/>
          <w:sz w:val="28"/>
          <w:szCs w:val="28"/>
        </w:rPr>
        <w:t>.</w:t>
      </w:r>
    </w:p>
    <w:p w:rsidR="004B11AE" w:rsidRDefault="004B11AE" w:rsidP="004B11AE">
      <w:pPr>
        <w:rPr>
          <w:rFonts w:ascii="Times New Roman" w:hAnsi="Times New Roman" w:cs="Times New Roman"/>
          <w:sz w:val="24"/>
          <w:szCs w:val="24"/>
        </w:rPr>
      </w:pPr>
    </w:p>
    <w:p w:rsidR="004B11AE" w:rsidRDefault="00E329D9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– 5</w:t>
      </w:r>
      <w:r w:rsidR="00CD653A">
        <w:rPr>
          <w:rFonts w:ascii="Times New Roman" w:hAnsi="Times New Roman" w:cs="Times New Roman"/>
          <w:sz w:val="28"/>
          <w:szCs w:val="28"/>
        </w:rPr>
        <w:t xml:space="preserve"> </w:t>
      </w:r>
      <w:r w:rsidR="004B11AE" w:rsidRPr="00DF23AC">
        <w:rPr>
          <w:rFonts w:ascii="Times New Roman" w:hAnsi="Times New Roman" w:cs="Times New Roman"/>
          <w:sz w:val="28"/>
          <w:szCs w:val="28"/>
        </w:rPr>
        <w:t>«Планирование величины амортизационных отчислений»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11AE" w:rsidTr="004B11AE">
        <w:tc>
          <w:tcPr>
            <w:tcW w:w="2392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Амортизированное имущество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b/>
                <w:sz w:val="24"/>
                <w:szCs w:val="24"/>
              </w:rPr>
              <w:t>Срок хозяйственного использования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b/>
                <w:sz w:val="24"/>
                <w:szCs w:val="24"/>
              </w:rPr>
              <w:t>Сумма амортизации</w:t>
            </w:r>
          </w:p>
        </w:tc>
      </w:tr>
      <w:tr w:rsidR="004B11AE" w:rsidTr="004B11AE">
        <w:tc>
          <w:tcPr>
            <w:tcW w:w="2392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Площадь производственного назначения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6000000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4B11AE" w:rsidTr="004B11AE">
        <w:tc>
          <w:tcPr>
            <w:tcW w:w="2392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Кофе-машина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4B11AE" w:rsidTr="004B11AE">
        <w:tc>
          <w:tcPr>
            <w:tcW w:w="2392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4B11AE" w:rsidTr="004B11AE">
        <w:tc>
          <w:tcPr>
            <w:tcW w:w="2392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11AE" w:rsidRPr="00DF23AC" w:rsidRDefault="004B11AE" w:rsidP="004B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</w:tbl>
    <w:p w:rsidR="004B11AE" w:rsidRPr="00DF23AC" w:rsidRDefault="004B11AE" w:rsidP="004B11AE">
      <w:pPr>
        <w:rPr>
          <w:rFonts w:ascii="Times New Roman" w:hAnsi="Times New Roman" w:cs="Times New Roman"/>
          <w:sz w:val="28"/>
          <w:szCs w:val="28"/>
        </w:rPr>
      </w:pPr>
    </w:p>
    <w:p w:rsidR="004B11AE" w:rsidRDefault="004B11AE" w:rsidP="004B11AE">
      <w:pPr>
        <w:rPr>
          <w:rFonts w:ascii="Times New Roman" w:hAnsi="Times New Roman" w:cs="Times New Roman"/>
          <w:sz w:val="28"/>
          <w:szCs w:val="28"/>
        </w:rPr>
      </w:pPr>
      <w:r w:rsidRPr="00DE7494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DF23AC">
        <w:rPr>
          <w:rFonts w:ascii="Times New Roman" w:hAnsi="Times New Roman" w:cs="Times New Roman"/>
          <w:sz w:val="28"/>
          <w:szCs w:val="28"/>
        </w:rPr>
        <w:t xml:space="preserve"> для объектов  ОФ стоимость, которых не превышает 40000, расчёт амортизацион</w:t>
      </w:r>
      <w:r>
        <w:rPr>
          <w:rFonts w:ascii="Times New Roman" w:hAnsi="Times New Roman" w:cs="Times New Roman"/>
          <w:sz w:val="28"/>
          <w:szCs w:val="28"/>
        </w:rPr>
        <w:t>ных отчислений не осуществляется.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503596">
        <w:rPr>
          <w:rFonts w:ascii="Times New Roman" w:hAnsi="Times New Roman" w:cs="Times New Roman"/>
          <w:sz w:val="28"/>
          <w:szCs w:val="28"/>
        </w:rPr>
        <w:t>Вычислив основные статьи затрат, необходимо рассчитать  себестоимость предоставляемых услуг</w:t>
      </w:r>
    </w:p>
    <w:p w:rsidR="004B11AE" w:rsidRPr="00DF23AC" w:rsidRDefault="004B11AE" w:rsidP="004B11AE">
      <w:pPr>
        <w:rPr>
          <w:rFonts w:ascii="Times New Roman" w:hAnsi="Times New Roman" w:cs="Times New Roman"/>
          <w:sz w:val="28"/>
          <w:szCs w:val="28"/>
        </w:rPr>
      </w:pPr>
    </w:p>
    <w:p w:rsidR="004B11AE" w:rsidRPr="00C12469" w:rsidRDefault="004B11AE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382826793"/>
      <w:r w:rsidRPr="00C12469">
        <w:rPr>
          <w:rFonts w:ascii="Times New Roman" w:hAnsi="Times New Roman" w:cs="Times New Roman"/>
          <w:color w:val="auto"/>
        </w:rPr>
        <w:t>Расчёт себестоимости</w:t>
      </w:r>
      <w:bookmarkEnd w:id="7"/>
    </w:p>
    <w:p w:rsidR="004B11AE" w:rsidRPr="00A062BE" w:rsidRDefault="004B11AE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A062BE">
        <w:rPr>
          <w:rFonts w:ascii="Times New Roman" w:hAnsi="Times New Roman" w:cs="Times New Roman"/>
          <w:sz w:val="28"/>
          <w:szCs w:val="28"/>
        </w:rPr>
        <w:t>Себестоимость - денежное выражение затрат производственных факторов необходимых для осуществления предприятием производственной и коммерческой деятельности, связанной с выпуском и реализацией продукции и оказанием услуг</w:t>
      </w:r>
    </w:p>
    <w:p w:rsidR="004B11AE" w:rsidRPr="00A062BE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A062BE">
        <w:rPr>
          <w:rFonts w:ascii="Times New Roman" w:hAnsi="Times New Roman" w:cs="Times New Roman"/>
          <w:sz w:val="28"/>
        </w:rPr>
        <w:t>Существует несколько видов себестоимости:</w:t>
      </w:r>
    </w:p>
    <w:p w:rsidR="004B11AE" w:rsidRPr="00A062BE" w:rsidRDefault="004B11AE" w:rsidP="00F05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4B11AE">
        <w:rPr>
          <w:rFonts w:ascii="Times New Roman" w:hAnsi="Times New Roman" w:cs="Times New Roman"/>
          <w:sz w:val="28"/>
        </w:rPr>
        <w:t>Цеховая</w:t>
      </w:r>
      <w:proofErr w:type="gramEnd"/>
      <w:r w:rsidRPr="00A062BE">
        <w:rPr>
          <w:rFonts w:ascii="Times New Roman" w:hAnsi="Times New Roman" w:cs="Times New Roman"/>
          <w:sz w:val="28"/>
        </w:rPr>
        <w:t xml:space="preserve"> – включает в себя затраты на производство продукции в пределах цеха</w:t>
      </w:r>
      <w:r>
        <w:rPr>
          <w:rFonts w:ascii="Times New Roman" w:hAnsi="Times New Roman" w:cs="Times New Roman"/>
          <w:sz w:val="28"/>
        </w:rPr>
        <w:t>.</w:t>
      </w:r>
    </w:p>
    <w:p w:rsidR="004B11AE" w:rsidRPr="00A062BE" w:rsidRDefault="004B11AE" w:rsidP="00F05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4B11AE">
        <w:rPr>
          <w:rFonts w:ascii="Times New Roman" w:hAnsi="Times New Roman" w:cs="Times New Roman"/>
          <w:sz w:val="28"/>
        </w:rPr>
        <w:t>Производственная</w:t>
      </w:r>
      <w:proofErr w:type="gramEnd"/>
      <w:r w:rsidRPr="00A062BE">
        <w:rPr>
          <w:rFonts w:ascii="Times New Roman" w:hAnsi="Times New Roman" w:cs="Times New Roman"/>
          <w:sz w:val="28"/>
        </w:rPr>
        <w:t xml:space="preserve"> – кроме цеховой, включает в себя общезаводские расходы</w:t>
      </w:r>
      <w:r>
        <w:rPr>
          <w:rFonts w:ascii="Times New Roman" w:hAnsi="Times New Roman" w:cs="Times New Roman"/>
          <w:sz w:val="28"/>
        </w:rPr>
        <w:t>.</w:t>
      </w:r>
    </w:p>
    <w:p w:rsidR="004B11AE" w:rsidRPr="00A062BE" w:rsidRDefault="004B11AE" w:rsidP="00F05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4B11AE">
        <w:rPr>
          <w:rFonts w:ascii="Times New Roman" w:hAnsi="Times New Roman" w:cs="Times New Roman"/>
          <w:sz w:val="28"/>
        </w:rPr>
        <w:t>Полная</w:t>
      </w:r>
      <w:r w:rsidRPr="00A062BE">
        <w:rPr>
          <w:rFonts w:ascii="Times New Roman" w:hAnsi="Times New Roman" w:cs="Times New Roman"/>
          <w:i/>
          <w:sz w:val="28"/>
        </w:rPr>
        <w:t xml:space="preserve"> </w:t>
      </w:r>
      <w:r w:rsidRPr="00A062BE">
        <w:rPr>
          <w:rFonts w:ascii="Times New Roman" w:hAnsi="Times New Roman" w:cs="Times New Roman"/>
          <w:sz w:val="28"/>
        </w:rPr>
        <w:t>– показатель, объединяющий производственную себестоимость и расходы по её реализации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4B11AE" w:rsidRPr="00A062BE" w:rsidRDefault="004B11AE" w:rsidP="00F05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62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B11AE">
        <w:rPr>
          <w:rFonts w:ascii="Times New Roman" w:hAnsi="Times New Roman" w:cs="Times New Roman"/>
          <w:sz w:val="28"/>
        </w:rPr>
        <w:t>Плановая</w:t>
      </w:r>
      <w:proofErr w:type="gramEnd"/>
      <w:r w:rsidRPr="00A062BE">
        <w:rPr>
          <w:rFonts w:ascii="Times New Roman" w:hAnsi="Times New Roman" w:cs="Times New Roman"/>
          <w:b/>
          <w:sz w:val="28"/>
        </w:rPr>
        <w:t xml:space="preserve"> </w:t>
      </w:r>
      <w:r w:rsidRPr="00A062BE">
        <w:rPr>
          <w:rFonts w:ascii="Times New Roman" w:hAnsi="Times New Roman" w:cs="Times New Roman"/>
          <w:sz w:val="28"/>
        </w:rPr>
        <w:t>– определяется в начале планируемого года, исходя из плановых норм расходов</w:t>
      </w:r>
      <w:r>
        <w:rPr>
          <w:rFonts w:ascii="Times New Roman" w:hAnsi="Times New Roman" w:cs="Times New Roman"/>
          <w:sz w:val="28"/>
        </w:rPr>
        <w:t>.</w:t>
      </w:r>
    </w:p>
    <w:p w:rsidR="004B11AE" w:rsidRPr="00A062BE" w:rsidRDefault="004B11AE" w:rsidP="00F05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4B11AE">
        <w:rPr>
          <w:rFonts w:ascii="Times New Roman" w:hAnsi="Times New Roman" w:cs="Times New Roman"/>
          <w:sz w:val="28"/>
        </w:rPr>
        <w:t>Фактическая</w:t>
      </w:r>
      <w:proofErr w:type="gramEnd"/>
      <w:r w:rsidRPr="00A062BE">
        <w:rPr>
          <w:rFonts w:ascii="Times New Roman" w:hAnsi="Times New Roman" w:cs="Times New Roman"/>
          <w:b/>
          <w:sz w:val="28"/>
        </w:rPr>
        <w:t xml:space="preserve"> </w:t>
      </w:r>
      <w:r w:rsidRPr="00A062BE">
        <w:rPr>
          <w:rFonts w:ascii="Times New Roman" w:hAnsi="Times New Roman" w:cs="Times New Roman"/>
          <w:sz w:val="28"/>
        </w:rPr>
        <w:t>– определяется в конце отчетного периода на основании данных бухгалтерского учёта о фактических затратах на производство</w:t>
      </w:r>
      <w:r>
        <w:rPr>
          <w:rFonts w:ascii="Times New Roman" w:hAnsi="Times New Roman" w:cs="Times New Roman"/>
          <w:sz w:val="28"/>
        </w:rPr>
        <w:t>.</w:t>
      </w:r>
    </w:p>
    <w:p w:rsidR="004B11AE" w:rsidRPr="00A062BE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A062BE">
        <w:rPr>
          <w:rFonts w:ascii="Times New Roman" w:hAnsi="Times New Roman" w:cs="Times New Roman"/>
          <w:sz w:val="28"/>
        </w:rPr>
        <w:lastRenderedPageBreak/>
        <w:t xml:space="preserve">В рамках реализации проекта будет рассматриваться только плановая себестоимость. </w:t>
      </w:r>
    </w:p>
    <w:p w:rsidR="004B11AE" w:rsidRPr="00A062BE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A062BE">
        <w:rPr>
          <w:rFonts w:ascii="Times New Roman" w:hAnsi="Times New Roman" w:cs="Times New Roman"/>
          <w:sz w:val="28"/>
        </w:rPr>
        <w:t>Также существует к</w:t>
      </w:r>
      <w:r>
        <w:rPr>
          <w:rFonts w:ascii="Times New Roman" w:hAnsi="Times New Roman" w:cs="Times New Roman"/>
          <w:sz w:val="28"/>
        </w:rPr>
        <w:t xml:space="preserve">лассификация затрат, образующих </w:t>
      </w:r>
      <w:r w:rsidRPr="00A062BE">
        <w:rPr>
          <w:rFonts w:ascii="Times New Roman" w:hAnsi="Times New Roman" w:cs="Times New Roman"/>
          <w:sz w:val="28"/>
        </w:rPr>
        <w:t>себестоимость продукции:</w:t>
      </w:r>
    </w:p>
    <w:p w:rsidR="004B11AE" w:rsidRDefault="004B11AE" w:rsidP="00F05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 потребности в сырье и материалах на производство продукции в количестве 100 единиц</w:t>
      </w:r>
    </w:p>
    <w:p w:rsidR="004B11AE" w:rsidRDefault="004B11AE" w:rsidP="00F05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 потребности в персонале и расходов на оплату труда</w:t>
      </w:r>
    </w:p>
    <w:p w:rsidR="004B11AE" w:rsidRDefault="004B11AE" w:rsidP="00F05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Расчёт величины амортизационных отчислений</w:t>
      </w:r>
    </w:p>
    <w:p w:rsidR="004B11AE" w:rsidRDefault="004B11AE" w:rsidP="00F05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прочих расходов</w:t>
      </w:r>
    </w:p>
    <w:p w:rsidR="004B11AE" w:rsidRDefault="004B11AE" w:rsidP="00F05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Калькуляция себестоимость продукта</w:t>
      </w:r>
    </w:p>
    <w:p w:rsidR="004B11AE" w:rsidRDefault="004B11AE" w:rsidP="004B11AE">
      <w:pPr>
        <w:rPr>
          <w:rFonts w:ascii="Times New Roman" w:hAnsi="Times New Roman" w:cs="Times New Roman"/>
          <w:sz w:val="28"/>
        </w:rPr>
      </w:pP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="00CD653A">
        <w:rPr>
          <w:rFonts w:ascii="Times New Roman" w:hAnsi="Times New Roman" w:cs="Times New Roman"/>
          <w:sz w:val="28"/>
        </w:rPr>
        <w:t xml:space="preserve"> - 6</w:t>
      </w:r>
      <w:r>
        <w:rPr>
          <w:rFonts w:ascii="Times New Roman" w:hAnsi="Times New Roman" w:cs="Times New Roman"/>
          <w:sz w:val="28"/>
        </w:rPr>
        <w:t xml:space="preserve"> «</w:t>
      </w:r>
      <w:r w:rsidRPr="00A062BE">
        <w:rPr>
          <w:rFonts w:ascii="Times New Roman" w:hAnsi="Times New Roman" w:cs="Times New Roman"/>
          <w:sz w:val="28"/>
        </w:rPr>
        <w:t>Расчёт потребности в сырье и материалах на производство продукции в количестве 100 единиц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Цена сырья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сырья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год)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Арома</w:t>
            </w:r>
            <w:proofErr w:type="spellEnd"/>
            <w:r w:rsidRPr="008E06F7">
              <w:rPr>
                <w:rFonts w:ascii="Times New Roman" w:hAnsi="Times New Roman" w:cs="Times New Roman"/>
                <w:sz w:val="24"/>
                <w:szCs w:val="24"/>
              </w:rPr>
              <w:t xml:space="preserve"> масла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Соли для ванн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Крема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Иголки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Косметологические средства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4B11AE" w:rsidTr="004B11AE">
        <w:tc>
          <w:tcPr>
            <w:tcW w:w="9570" w:type="dxa"/>
            <w:gridSpan w:val="3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Полотенца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4B11AE" w:rsidTr="004B11AE"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90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4B11AE" w:rsidTr="004B11AE">
        <w:tc>
          <w:tcPr>
            <w:tcW w:w="9570" w:type="dxa"/>
            <w:gridSpan w:val="3"/>
          </w:tcPr>
          <w:p w:rsidR="004B11AE" w:rsidRPr="008E06F7" w:rsidRDefault="004B11AE" w:rsidP="004B11AE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8E06F7">
              <w:rPr>
                <w:rFonts w:ascii="Times New Roman" w:hAnsi="Times New Roman" w:cs="Times New Roman"/>
                <w:sz w:val="24"/>
                <w:szCs w:val="24"/>
              </w:rPr>
              <w:tab/>
              <w:t>79400</w:t>
            </w:r>
          </w:p>
        </w:tc>
      </w:tr>
    </w:tbl>
    <w:p w:rsidR="004B11AE" w:rsidRPr="008E06F7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8E06F7">
        <w:rPr>
          <w:rFonts w:ascii="Times New Roman" w:hAnsi="Times New Roman" w:cs="Times New Roman"/>
          <w:sz w:val="28"/>
        </w:rPr>
        <w:t>Таким образом, из таблицы видно, что затраты на сырье и материалы в год</w:t>
      </w:r>
      <w:r>
        <w:rPr>
          <w:rFonts w:ascii="Times New Roman" w:hAnsi="Times New Roman" w:cs="Times New Roman"/>
          <w:sz w:val="28"/>
        </w:rPr>
        <w:t xml:space="preserve"> составляют</w:t>
      </w:r>
      <w:r w:rsidRPr="008E06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- 79400</w:t>
      </w:r>
      <w:r w:rsidRPr="008E06F7">
        <w:rPr>
          <w:rFonts w:ascii="Times New Roman" w:hAnsi="Times New Roman" w:cs="Times New Roman"/>
          <w:sz w:val="28"/>
        </w:rPr>
        <w:t>тыс. руб.</w:t>
      </w: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="00CD653A">
        <w:rPr>
          <w:rFonts w:ascii="Times New Roman" w:hAnsi="Times New Roman" w:cs="Times New Roman"/>
          <w:sz w:val="28"/>
        </w:rPr>
        <w:t xml:space="preserve"> - 7</w:t>
      </w:r>
      <w:r>
        <w:rPr>
          <w:rFonts w:ascii="Times New Roman" w:hAnsi="Times New Roman" w:cs="Times New Roman"/>
          <w:sz w:val="28"/>
        </w:rPr>
        <w:t xml:space="preserve"> «</w:t>
      </w:r>
      <w:r w:rsidRPr="008E06F7">
        <w:rPr>
          <w:rFonts w:ascii="Times New Roman" w:hAnsi="Times New Roman" w:cs="Times New Roman"/>
          <w:sz w:val="28"/>
        </w:rPr>
        <w:t>Расчёт потребности в персонале и расходов на оплату труда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B11AE" w:rsidTr="004B11AE">
        <w:tc>
          <w:tcPr>
            <w:tcW w:w="2392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кол-во штатных единиц</w:t>
            </w:r>
          </w:p>
        </w:tc>
        <w:tc>
          <w:tcPr>
            <w:tcW w:w="2393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в месяц</w:t>
            </w:r>
          </w:p>
        </w:tc>
        <w:tc>
          <w:tcPr>
            <w:tcW w:w="2393" w:type="dxa"/>
          </w:tcPr>
          <w:p w:rsidR="004B11AE" w:rsidRPr="008E06F7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7">
              <w:rPr>
                <w:rFonts w:ascii="Times New Roman" w:hAnsi="Times New Roman" w:cs="Times New Roman"/>
                <w:b/>
                <w:sz w:val="24"/>
                <w:szCs w:val="24"/>
              </w:rPr>
              <w:t>ФОТ, в год</w:t>
            </w:r>
          </w:p>
        </w:tc>
      </w:tr>
      <w:tr w:rsidR="004B11AE" w:rsidTr="004B11AE">
        <w:tc>
          <w:tcPr>
            <w:tcW w:w="2392" w:type="dxa"/>
          </w:tcPr>
          <w:p w:rsidR="004B11AE" w:rsidRPr="008E06F7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4B11AE" w:rsidTr="004B11AE"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Врач-консультант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  <w:tr w:rsidR="004B11AE" w:rsidTr="004B11AE"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Медсёстры для проведения процедур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</w:tr>
      <w:tr w:rsidR="004B11AE" w:rsidTr="004B11AE"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  <w:tr w:rsidR="004B11AE" w:rsidTr="004B11AE"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Косметолог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4B11AE" w:rsidTr="004B11AE"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392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11AE" w:rsidRPr="000A0AFE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4B11AE" w:rsidTr="004B11AE">
        <w:tc>
          <w:tcPr>
            <w:tcW w:w="9570" w:type="dxa"/>
            <w:gridSpan w:val="4"/>
          </w:tcPr>
          <w:p w:rsidR="004B11AE" w:rsidRPr="000A0AFE" w:rsidRDefault="004B11AE" w:rsidP="004B11AE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A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0A0AFE">
              <w:rPr>
                <w:rFonts w:ascii="Times New Roman" w:hAnsi="Times New Roman" w:cs="Times New Roman"/>
                <w:sz w:val="24"/>
                <w:szCs w:val="24"/>
              </w:rPr>
              <w:tab/>
              <w:t>1920000</w:t>
            </w:r>
          </w:p>
        </w:tc>
      </w:tr>
    </w:tbl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данными таблицы, </w:t>
      </w:r>
      <w:r w:rsidRPr="000A0AFE">
        <w:rPr>
          <w:rFonts w:ascii="Times New Roman" w:hAnsi="Times New Roman" w:cs="Times New Roman"/>
          <w:sz w:val="28"/>
        </w:rPr>
        <w:t>расходы на фонд оплаты труда составят</w:t>
      </w:r>
      <w:r>
        <w:rPr>
          <w:rFonts w:ascii="Times New Roman" w:hAnsi="Times New Roman" w:cs="Times New Roman"/>
          <w:sz w:val="28"/>
        </w:rPr>
        <w:t xml:space="preserve"> 1920000</w:t>
      </w:r>
      <w:r w:rsidRPr="000A0AFE">
        <w:rPr>
          <w:rFonts w:ascii="Times New Roman" w:hAnsi="Times New Roman" w:cs="Times New Roman"/>
          <w:sz w:val="28"/>
        </w:rPr>
        <w:t xml:space="preserve"> тыс. руб.</w:t>
      </w:r>
    </w:p>
    <w:p w:rsidR="004B11AE" w:rsidRDefault="004B11AE" w:rsidP="004B11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CD653A">
        <w:rPr>
          <w:rFonts w:ascii="Times New Roman" w:hAnsi="Times New Roman" w:cs="Times New Roman"/>
          <w:sz w:val="28"/>
        </w:rPr>
        <w:t xml:space="preserve">–  8 </w:t>
      </w:r>
      <w:r>
        <w:rPr>
          <w:rFonts w:ascii="Times New Roman" w:hAnsi="Times New Roman" w:cs="Times New Roman"/>
          <w:sz w:val="28"/>
        </w:rPr>
        <w:t>«</w:t>
      </w:r>
      <w:r w:rsidRPr="000A0AFE">
        <w:rPr>
          <w:rFonts w:ascii="Times New Roman" w:hAnsi="Times New Roman" w:cs="Times New Roman"/>
          <w:sz w:val="28"/>
        </w:rPr>
        <w:t>Расчёт величины амортизационных отчислений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9"/>
        <w:gridCol w:w="2364"/>
        <w:gridCol w:w="2355"/>
        <w:gridCol w:w="2332"/>
      </w:tblGrid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Амортизационное имущество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Срок хозяйственного использования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Сумма амортизации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Площадь производственного назначения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Кофе-машина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Компьютеры (3)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Кушетка для массажа, для косметолога (2)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Кушетка (2)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 xml:space="preserve">Кедровая </w:t>
            </w:r>
            <w:proofErr w:type="spellStart"/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фитобочка</w:t>
            </w:r>
            <w:proofErr w:type="spellEnd"/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B11AE" w:rsidTr="004B11AE">
        <w:tc>
          <w:tcPr>
            <w:tcW w:w="2519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Ванна (2)</w:t>
            </w:r>
          </w:p>
        </w:tc>
        <w:tc>
          <w:tcPr>
            <w:tcW w:w="2364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355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4B11AE" w:rsidTr="004B11AE">
        <w:tc>
          <w:tcPr>
            <w:tcW w:w="9570" w:type="dxa"/>
            <w:gridSpan w:val="4"/>
          </w:tcPr>
          <w:p w:rsidR="004B11AE" w:rsidRPr="00DE7494" w:rsidRDefault="004B11AE" w:rsidP="004B11AE">
            <w:pPr>
              <w:tabs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ab/>
              <w:t>543200</w:t>
            </w:r>
          </w:p>
        </w:tc>
      </w:tr>
    </w:tbl>
    <w:p w:rsidR="004B11AE" w:rsidRDefault="004B11AE" w:rsidP="004B11AE">
      <w:pPr>
        <w:rPr>
          <w:rFonts w:ascii="Times New Roman" w:hAnsi="Times New Roman" w:cs="Times New Roman"/>
          <w:b/>
          <w:sz w:val="28"/>
        </w:rPr>
      </w:pP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DE7494">
        <w:rPr>
          <w:rFonts w:ascii="Times New Roman" w:hAnsi="Times New Roman" w:cs="Times New Roman"/>
          <w:b/>
          <w:sz w:val="28"/>
        </w:rPr>
        <w:t>Примечание:</w:t>
      </w:r>
      <w:r w:rsidRPr="00DE7494">
        <w:rPr>
          <w:rFonts w:ascii="Times New Roman" w:hAnsi="Times New Roman" w:cs="Times New Roman"/>
          <w:sz w:val="28"/>
        </w:rPr>
        <w:t xml:space="preserve"> для объектов  ОФ стоимость, которых не превышает 40000, расчёт амортизационных отчислений не осуществляется.</w:t>
      </w: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величина амортизационных отчислений составила – 543200 тыс. руб.</w:t>
      </w:r>
    </w:p>
    <w:p w:rsidR="004B11AE" w:rsidRDefault="004B11AE" w:rsidP="004B11AE">
      <w:pPr>
        <w:rPr>
          <w:rFonts w:ascii="Times New Roman" w:hAnsi="Times New Roman" w:cs="Times New Roman"/>
          <w:sz w:val="28"/>
        </w:rPr>
      </w:pPr>
    </w:p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="00CD653A">
        <w:rPr>
          <w:rFonts w:ascii="Times New Roman" w:hAnsi="Times New Roman" w:cs="Times New Roman"/>
          <w:sz w:val="28"/>
        </w:rPr>
        <w:t xml:space="preserve"> – 9</w:t>
      </w:r>
      <w:r>
        <w:rPr>
          <w:rFonts w:ascii="Times New Roman" w:hAnsi="Times New Roman" w:cs="Times New Roman"/>
          <w:sz w:val="28"/>
        </w:rPr>
        <w:t xml:space="preserve"> »</w:t>
      </w:r>
      <w:r w:rsidRPr="00DE7494">
        <w:rPr>
          <w:rFonts w:ascii="Times New Roman" w:hAnsi="Times New Roman" w:cs="Times New Roman"/>
          <w:sz w:val="28"/>
        </w:rPr>
        <w:t>Планирование прочих расходов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B11AE" w:rsidTr="004B11AE">
        <w:tc>
          <w:tcPr>
            <w:tcW w:w="3190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 в месяц, руб.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расходов в год, </w:t>
            </w:r>
            <w:proofErr w:type="spellStart"/>
            <w:r w:rsidRPr="00DE749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4B11AE" w:rsidTr="004B11AE"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4B11AE" w:rsidTr="004B11AE"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интернета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4B11AE" w:rsidTr="004B11AE"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3190" w:type="dxa"/>
          </w:tcPr>
          <w:p w:rsidR="004B11AE" w:rsidRPr="00DE7494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94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</w:tbl>
    <w:p w:rsidR="004B11AE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DE7494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планирование прочих</w:t>
      </w:r>
      <w:r w:rsidRPr="00DE7494">
        <w:rPr>
          <w:rFonts w:ascii="Times New Roman" w:hAnsi="Times New Roman" w:cs="Times New Roman"/>
          <w:sz w:val="28"/>
        </w:rPr>
        <w:t xml:space="preserve"> расходы планируется потратить в </w:t>
      </w:r>
      <w:r>
        <w:rPr>
          <w:rFonts w:ascii="Times New Roman" w:hAnsi="Times New Roman" w:cs="Times New Roman"/>
          <w:sz w:val="28"/>
        </w:rPr>
        <w:t xml:space="preserve"> месяц - 25000 тыс. руб., в год – 360000</w:t>
      </w:r>
      <w:r w:rsidRPr="00DE7494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 </w:t>
      </w:r>
      <w:r w:rsidRPr="00DE7494">
        <w:rPr>
          <w:rFonts w:ascii="Times New Roman" w:hAnsi="Times New Roman" w:cs="Times New Roman"/>
          <w:sz w:val="28"/>
        </w:rPr>
        <w:t>руб.</w:t>
      </w:r>
    </w:p>
    <w:p w:rsidR="004B11AE" w:rsidRDefault="004B11AE" w:rsidP="004B11AE">
      <w:pPr>
        <w:rPr>
          <w:rFonts w:ascii="Times New Roman" w:hAnsi="Times New Roman" w:cs="Times New Roman"/>
          <w:sz w:val="28"/>
        </w:rPr>
      </w:pPr>
    </w:p>
    <w:p w:rsidR="004B11AE" w:rsidRDefault="004B11AE" w:rsidP="004B11AE">
      <w:pPr>
        <w:rPr>
          <w:rFonts w:ascii="Times New Roman" w:hAnsi="Times New Roman" w:cs="Times New Roman"/>
          <w:sz w:val="28"/>
        </w:rPr>
      </w:pPr>
    </w:p>
    <w:p w:rsidR="004B11AE" w:rsidRDefault="004B11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11AE" w:rsidRDefault="00CD653A" w:rsidP="00F05D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-  10 «</w:t>
      </w:r>
      <w:r w:rsidR="004B11AE" w:rsidRPr="00DE7494">
        <w:t xml:space="preserve"> </w:t>
      </w:r>
      <w:r w:rsidR="004B11AE" w:rsidRPr="00DE7494">
        <w:rPr>
          <w:rFonts w:ascii="Times New Roman" w:hAnsi="Times New Roman" w:cs="Times New Roman"/>
          <w:sz w:val="28"/>
        </w:rPr>
        <w:t>Калькуляция себестоимость продукта</w:t>
      </w:r>
      <w:r w:rsidR="004B11AE"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b/>
                <w:sz w:val="24"/>
                <w:szCs w:val="24"/>
              </w:rPr>
              <w:t>Себестоимость всего, руб.</w:t>
            </w:r>
          </w:p>
        </w:tc>
      </w:tr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952800</w:t>
            </w:r>
          </w:p>
        </w:tc>
      </w:tr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со страховыми взносами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1920000</w:t>
            </w:r>
          </w:p>
        </w:tc>
      </w:tr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543200</w:t>
            </w:r>
          </w:p>
        </w:tc>
      </w:tr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4B11AE" w:rsidTr="004B11AE"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4B11AE" w:rsidRPr="0081651B" w:rsidRDefault="004B11AE" w:rsidP="004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B">
              <w:rPr>
                <w:rFonts w:ascii="Times New Roman" w:hAnsi="Times New Roman" w:cs="Times New Roman"/>
                <w:sz w:val="24"/>
                <w:szCs w:val="24"/>
              </w:rPr>
              <w:t>3716000</w:t>
            </w:r>
          </w:p>
        </w:tc>
      </w:tr>
    </w:tbl>
    <w:p w:rsidR="00244CB0" w:rsidRDefault="004B11AE" w:rsidP="00F05D60">
      <w:pPr>
        <w:jc w:val="both"/>
        <w:rPr>
          <w:rFonts w:ascii="Times New Roman" w:hAnsi="Times New Roman" w:cs="Times New Roman"/>
          <w:sz w:val="28"/>
        </w:rPr>
      </w:pPr>
      <w:r w:rsidRPr="0081651B">
        <w:rPr>
          <w:rFonts w:ascii="Times New Roman" w:hAnsi="Times New Roman" w:cs="Times New Roman"/>
          <w:sz w:val="28"/>
        </w:rPr>
        <w:t xml:space="preserve">Таким образом, рассчитав все расходы на осуществление проекта, была определена себестоимость продукта, которая составила </w:t>
      </w:r>
      <w:r>
        <w:rPr>
          <w:rFonts w:ascii="Times New Roman" w:hAnsi="Times New Roman" w:cs="Times New Roman"/>
          <w:sz w:val="28"/>
        </w:rPr>
        <w:t xml:space="preserve">3716000 </w:t>
      </w:r>
      <w:r w:rsidRPr="0081651B">
        <w:rPr>
          <w:rFonts w:ascii="Times New Roman" w:hAnsi="Times New Roman" w:cs="Times New Roman"/>
          <w:sz w:val="28"/>
        </w:rPr>
        <w:t xml:space="preserve">тыс. руб.   </w:t>
      </w:r>
    </w:p>
    <w:p w:rsidR="00244CB0" w:rsidRPr="00244CB0" w:rsidRDefault="00244CB0" w:rsidP="00C1246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8" w:name="_Toc382826794"/>
      <w:r w:rsidRPr="00C12469">
        <w:rPr>
          <w:rFonts w:ascii="Times New Roman" w:hAnsi="Times New Roman" w:cs="Times New Roman"/>
          <w:color w:val="auto"/>
        </w:rPr>
        <w:lastRenderedPageBreak/>
        <w:t>План маркетинга</w:t>
      </w:r>
      <w:bookmarkEnd w:id="8"/>
    </w:p>
    <w:p w:rsidR="00244CB0" w:rsidRPr="00977210" w:rsidRDefault="00244CB0" w:rsidP="00F05D60">
      <w:pPr>
        <w:jc w:val="both"/>
        <w:rPr>
          <w:rFonts w:ascii="Times New Roman" w:hAnsi="Times New Roman" w:cs="Times New Roman"/>
          <w:sz w:val="18"/>
          <w:szCs w:val="18"/>
        </w:rPr>
      </w:pPr>
      <w:r w:rsidRPr="00977210">
        <w:rPr>
          <w:rFonts w:ascii="Times New Roman" w:hAnsi="Times New Roman" w:cs="Times New Roman"/>
          <w:sz w:val="28"/>
          <w:szCs w:val="28"/>
        </w:rPr>
        <w:t>Основной целью плана маркетинга является выбор оптимальных методов ценообразования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B0" w:rsidRPr="00977210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210">
        <w:rPr>
          <w:rFonts w:ascii="Times New Roman" w:hAnsi="Times New Roman" w:cs="Times New Roman"/>
          <w:b/>
          <w:sz w:val="28"/>
          <w:szCs w:val="28"/>
        </w:rPr>
        <w:t>Цели предприятия</w:t>
      </w:r>
    </w:p>
    <w:p w:rsidR="00244CB0" w:rsidRPr="0097721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Краткосрочные:</w:t>
      </w:r>
    </w:p>
    <w:p w:rsidR="00244CB0" w:rsidRPr="00977210" w:rsidRDefault="00244CB0" w:rsidP="00F05D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Выход на рынок</w:t>
      </w:r>
    </w:p>
    <w:p w:rsidR="00244CB0" w:rsidRPr="00977210" w:rsidRDefault="00244CB0" w:rsidP="00F05D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Увеличение клиентской базы с помощью активной рекламной кампании</w:t>
      </w:r>
    </w:p>
    <w:p w:rsidR="00244CB0" w:rsidRPr="0097721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Долгосрочные:</w:t>
      </w:r>
    </w:p>
    <w:p w:rsidR="00244CB0" w:rsidRPr="00977210" w:rsidRDefault="00244CB0" w:rsidP="00F05D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Удержание занятой ниши на рынке</w:t>
      </w:r>
    </w:p>
    <w:p w:rsidR="00244CB0" w:rsidRPr="00977210" w:rsidRDefault="00244CB0" w:rsidP="00F05D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Занять высшее место на рынке</w:t>
      </w:r>
    </w:p>
    <w:p w:rsidR="00244CB0" w:rsidRDefault="00244CB0" w:rsidP="00F05D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Финансовая цель</w:t>
      </w:r>
    </w:p>
    <w:p w:rsidR="00244CB0" w:rsidRDefault="00244CB0" w:rsidP="00244CB0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установить экономическое положение нашего центра на совершенном рынке услуг, был проведён устный опрос среди потенциального потребителя.</w:t>
      </w:r>
      <w:r>
        <w:rPr>
          <w:rFonts w:ascii="Times New Roman" w:hAnsi="Times New Roman" w:cs="Times New Roman"/>
          <w:sz w:val="28"/>
          <w:szCs w:val="28"/>
        </w:rPr>
        <w:br/>
        <w:t>Проанализировав результаты анкеты, можно сделать следующие выводы:</w:t>
      </w:r>
    </w:p>
    <w:p w:rsidR="00244CB0" w:rsidRPr="00977210" w:rsidRDefault="00244CB0" w:rsidP="00F05D6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Потенциальным клиентом являются граждане с 16 лет</w:t>
      </w:r>
    </w:p>
    <w:p w:rsidR="00244CB0" w:rsidRPr="00977210" w:rsidRDefault="00244CB0" w:rsidP="00F05D6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Пол не имеет значение</w:t>
      </w:r>
    </w:p>
    <w:p w:rsidR="00244CB0" w:rsidRDefault="00244CB0" w:rsidP="00F05D6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210">
        <w:rPr>
          <w:rFonts w:ascii="Times New Roman" w:hAnsi="Times New Roman" w:cs="Times New Roman"/>
          <w:sz w:val="28"/>
          <w:szCs w:val="28"/>
        </w:rPr>
        <w:t>Большая потребность в использовании данных услуг</w:t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b/>
          <w:sz w:val="28"/>
          <w:szCs w:val="28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Ваш пол?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0AD5C" wp14:editId="1617767F">
            <wp:extent cx="3792220" cy="240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lastRenderedPageBreak/>
        <w:t>Данный вопрос имеет значение, так как потенциальным клиентом могут являться женщины. Таким образом, перечень услуг центра здоровья и красоты «Эстет» будут соответствовать желанием данного клиента.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t>Рисунок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Ваш возраст?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991F9" wp14:editId="5ED1BAE6">
            <wp:extent cx="3792220" cy="2828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Данный вопрос имеет значение, так как потенциальным клиентом нашего центра могут являться граждане до 45 лет. Таким образом, услуги предлагаемые клиентам в возрасте от 50 лет и свыше нецелесообразны.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t>Рисунок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Ваш уровень дохода?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BE14C" wp14:editId="0FFEEEFD">
            <wp:extent cx="3987165" cy="2414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Данный вопрос будет иметь значение,  так как для составления прайс-листа будет учитываться средний достаток населения по Кировской области.</w:t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lastRenderedPageBreak/>
        <w:t>Рисунок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Сумма вашего среднего чека, после оказания  косметологических и водных процедур?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3133C" wp14:editId="56A5CEE5">
            <wp:extent cx="3926205" cy="2926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Поставленный вопрос имеет значение, так как можно скорректировать уровень цен и узнать предполагаемую цену, которую хотят оставить в нашем салоне.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t>Рисунок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Какой спектр услуг Вы бы хотели получить в нашем Центре?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F08D3" wp14:editId="20025421">
            <wp:extent cx="4377055" cy="2468880"/>
            <wp:effectExtent l="0" t="0" r="444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Данный вопрос имеет значение, так как для составления перечня услуг, нужно отталкиваться от желаний и потребностей потенциального клиента центра здоровья и красоты «Эстет»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lastRenderedPageBreak/>
        <w:t>Рисунок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Какое наиболее для Вас удобное время посещения Центра здоровья и красоты «Эстет»?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248C9" wp14:editId="198F15D9">
            <wp:extent cx="4566285" cy="2737485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Данный вопрос будет иметь, так как для установления режима работы, нужно будет  отталкиваться от желания потенциального клиента.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t>Рисунок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Какие центры Вы посещаете в настоящее время?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5DC9B" wp14:editId="102CF7AF">
            <wp:extent cx="4298315" cy="2603500"/>
            <wp:effectExtent l="0" t="0" r="698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Поставленный перед нами вопрос имеет значение, для выявления наиболее опасного конкурента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lastRenderedPageBreak/>
        <w:t>Рисунок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Довольны ли Вы обслуживанием данных центров?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6B218" wp14:editId="6F8AFB10">
            <wp:extent cx="4261485" cy="246316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86856">
        <w:rPr>
          <w:rFonts w:ascii="Times New Roman" w:hAnsi="Times New Roman" w:cs="Times New Roman"/>
          <w:sz w:val="28"/>
          <w:szCs w:val="28"/>
        </w:rPr>
        <w:t>Поставленный перед нами вопрос имеет значение, для выявления наиболее опасного конкурента.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F86856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t>Рисунок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6">
        <w:rPr>
          <w:rFonts w:ascii="Times New Roman" w:hAnsi="Times New Roman" w:cs="Times New Roman"/>
          <w:sz w:val="28"/>
          <w:szCs w:val="28"/>
        </w:rPr>
        <w:t>Какую цену Вы считаете для себя наиболее приемлемой за оказание гирудотерапии и иглоукалывания?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E856E" wp14:editId="2AE1A71A">
            <wp:extent cx="4316095" cy="2871470"/>
            <wp:effectExtent l="0" t="0" r="825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Поставленный вопрос имеет значение, так как можно установить уровень цен, который наиболее приемлем для клиента.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E">
        <w:rPr>
          <w:rFonts w:ascii="Times New Roman" w:hAnsi="Times New Roman" w:cs="Times New Roman"/>
          <w:b/>
          <w:sz w:val="28"/>
          <w:szCs w:val="28"/>
        </w:rPr>
        <w:lastRenderedPageBreak/>
        <w:t>Рисунок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7ED">
        <w:rPr>
          <w:rFonts w:ascii="Times New Roman" w:hAnsi="Times New Roman" w:cs="Times New Roman"/>
          <w:sz w:val="28"/>
          <w:szCs w:val="28"/>
        </w:rPr>
        <w:t>Какой вид рекламы наиболее предпочтительней для Вас?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457A1" wp14:editId="46328465">
            <wp:extent cx="4383405" cy="2804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Данный вопрос имеет значение, так как будет нецелесообразным размещать рекламу в газетах, если наш потенциальный клиент получает информацию из других источников.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В рамках маркетинговой политики был разработан ролик собственными у</w:t>
      </w:r>
      <w:r>
        <w:rPr>
          <w:rFonts w:ascii="Times New Roman" w:hAnsi="Times New Roman" w:cs="Times New Roman"/>
          <w:sz w:val="28"/>
          <w:szCs w:val="28"/>
        </w:rPr>
        <w:t>силиями в продолжительности  35 секунд</w:t>
      </w:r>
      <w:r w:rsidRPr="006117ED">
        <w:rPr>
          <w:rFonts w:ascii="Times New Roman" w:hAnsi="Times New Roman" w:cs="Times New Roman"/>
          <w:sz w:val="28"/>
          <w:szCs w:val="28"/>
        </w:rPr>
        <w:t>. В данном ролике представлены услуги, оказываемые в центре здоровья и красоты «Эстет». Для привлечения клиента представлены яркие изображения в музыкальном сопровождении.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C12469" w:rsidRDefault="00244CB0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382826795"/>
      <w:r w:rsidRPr="00C12469">
        <w:rPr>
          <w:rFonts w:ascii="Times New Roman" w:hAnsi="Times New Roman" w:cs="Times New Roman"/>
          <w:color w:val="auto"/>
        </w:rPr>
        <w:lastRenderedPageBreak/>
        <w:t>Матрица БКГ</w:t>
      </w:r>
      <w:bookmarkEnd w:id="9"/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Матрица БКГ инструмент для стратегического анализа и планирования в маркетинге.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Используется для анализа актуальности продуктов кампании, исходя из их положения на рынке относительно роста рынка данной продукции и занимаемой доли на рынке.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DE66B" wp14:editId="7F4D5489">
            <wp:extent cx="4285615" cy="3822700"/>
            <wp:effectExtent l="0" t="0" r="63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Так как на первоначальном этапе доля оказываемых услуг невелика, но так как данные услуги востребованы, то они находятся  в секторе «трудные дети».</w:t>
      </w:r>
    </w:p>
    <w:p w:rsidR="00244CB0" w:rsidRPr="006117ED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Но с помощью активной маркетинговой кампании, услуги перейдут в сектор «звёзды»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При снижении роста рынка данные услуги перейдут в сектор «собаки»</w:t>
      </w:r>
    </w:p>
    <w:p w:rsidR="00244CB0" w:rsidRDefault="00244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469" w:rsidRPr="00C12469" w:rsidRDefault="00244CB0" w:rsidP="00C1246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382826796"/>
      <w:r w:rsidRPr="00C12469">
        <w:rPr>
          <w:rFonts w:ascii="Times New Roman" w:hAnsi="Times New Roman" w:cs="Times New Roman"/>
          <w:color w:val="auto"/>
        </w:rPr>
        <w:lastRenderedPageBreak/>
        <w:t>Правовое обеспечение бизнеса</w:t>
      </w:r>
      <w:bookmarkEnd w:id="10"/>
    </w:p>
    <w:p w:rsidR="00244CB0" w:rsidRPr="00205F8F" w:rsidRDefault="00244CB0" w:rsidP="00C12469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Toc382826797"/>
      <w:r w:rsidRPr="00C12469">
        <w:rPr>
          <w:rFonts w:ascii="Times New Roman" w:hAnsi="Times New Roman" w:cs="Times New Roman"/>
          <w:color w:val="auto"/>
          <w:sz w:val="28"/>
          <w:szCs w:val="28"/>
        </w:rPr>
        <w:t>Обоснование организационно - правовой формы</w:t>
      </w:r>
      <w:bookmarkEnd w:id="11"/>
    </w:p>
    <w:p w:rsidR="00244CB0" w:rsidRPr="00205F8F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сравнительного</w:t>
      </w:r>
      <w:r w:rsidRPr="00205F8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F8F">
        <w:rPr>
          <w:rFonts w:ascii="Times New Roman" w:hAnsi="Times New Roman" w:cs="Times New Roman"/>
          <w:sz w:val="28"/>
          <w:szCs w:val="28"/>
        </w:rPr>
        <w:t xml:space="preserve"> и обоснование организационно-правовой формы,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Pr="00205F8F">
        <w:rPr>
          <w:rFonts w:ascii="Times New Roman" w:hAnsi="Times New Roman" w:cs="Times New Roman"/>
          <w:sz w:val="28"/>
          <w:szCs w:val="28"/>
        </w:rPr>
        <w:t xml:space="preserve">наиболее выгодной </w:t>
      </w:r>
      <w:r>
        <w:rPr>
          <w:rFonts w:ascii="Times New Roman" w:hAnsi="Times New Roman" w:cs="Times New Roman"/>
          <w:sz w:val="28"/>
          <w:szCs w:val="28"/>
        </w:rPr>
        <w:t xml:space="preserve">формой является </w:t>
      </w:r>
      <w:r w:rsidRPr="00205F8F">
        <w:rPr>
          <w:rFonts w:ascii="Times New Roman" w:hAnsi="Times New Roman" w:cs="Times New Roman"/>
          <w:sz w:val="28"/>
          <w:szCs w:val="28"/>
        </w:rPr>
        <w:t>«Индивидуальный предприниматель», по следующим критериям:</w:t>
      </w:r>
    </w:p>
    <w:p w:rsidR="00244CB0" w:rsidRPr="00205F8F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8F">
        <w:rPr>
          <w:rFonts w:ascii="Times New Roman" w:hAnsi="Times New Roman" w:cs="Times New Roman"/>
          <w:b/>
          <w:sz w:val="28"/>
          <w:szCs w:val="28"/>
        </w:rPr>
        <w:t>Положительные стороны ИП:</w:t>
      </w:r>
    </w:p>
    <w:p w:rsidR="00244CB0" w:rsidRPr="00205F8F" w:rsidRDefault="00244CB0" w:rsidP="00F05D6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Предпринимательской деятельностью может заниматься любой дееспособный гражданин, достигший совершеннолетнего возраста;</w:t>
      </w:r>
    </w:p>
    <w:p w:rsidR="00244CB0" w:rsidRPr="00205F8F" w:rsidRDefault="00244CB0" w:rsidP="00F05D6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Предпринимательская деятельность входит в общий трудовой стаж;</w:t>
      </w:r>
    </w:p>
    <w:p w:rsidR="00244CB0" w:rsidRPr="00205F8F" w:rsidRDefault="00244CB0" w:rsidP="00F05D6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ИП как единоличный владелец предприятия располагает полной свободой действий по сравнению с ООО;</w:t>
      </w:r>
    </w:p>
    <w:p w:rsidR="00244CB0" w:rsidRDefault="00244CB0" w:rsidP="00F05D6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Регистрация занимает не более 5 рабочих дней;</w:t>
      </w:r>
    </w:p>
    <w:p w:rsidR="00244CB0" w:rsidRDefault="00244CB0" w:rsidP="00F05D6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Меньшие затраты при регистрации;</w:t>
      </w:r>
    </w:p>
    <w:p w:rsidR="00244CB0" w:rsidRPr="00205F8F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205F8F" w:rsidRDefault="00244CB0" w:rsidP="00244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8F">
        <w:rPr>
          <w:rFonts w:ascii="Times New Roman" w:hAnsi="Times New Roman" w:cs="Times New Roman"/>
          <w:b/>
          <w:sz w:val="28"/>
          <w:szCs w:val="28"/>
        </w:rPr>
        <w:t>Отрицательные сторон</w:t>
      </w:r>
      <w:proofErr w:type="gramStart"/>
      <w:r w:rsidRPr="00205F8F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Pr="00205F8F">
        <w:rPr>
          <w:rFonts w:ascii="Times New Roman" w:hAnsi="Times New Roman" w:cs="Times New Roman"/>
          <w:b/>
          <w:sz w:val="28"/>
          <w:szCs w:val="28"/>
        </w:rPr>
        <w:t>:</w:t>
      </w:r>
    </w:p>
    <w:p w:rsidR="00244CB0" w:rsidRPr="00205F8F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Большие затраты при регистрации;</w:t>
      </w:r>
    </w:p>
    <w:p w:rsidR="00244CB0" w:rsidRPr="00205F8F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Для регистрац</w:t>
      </w:r>
      <w:proofErr w:type="gramStart"/>
      <w:r w:rsidRPr="00205F8F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205F8F">
        <w:rPr>
          <w:rFonts w:ascii="Times New Roman" w:hAnsi="Times New Roman" w:cs="Times New Roman"/>
          <w:sz w:val="28"/>
          <w:szCs w:val="28"/>
        </w:rPr>
        <w:t xml:space="preserve"> нужно определится с помещением;</w:t>
      </w:r>
    </w:p>
    <w:p w:rsidR="00244CB0" w:rsidRPr="00205F8F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 xml:space="preserve">Открытие ООО более </w:t>
      </w:r>
      <w:proofErr w:type="spellStart"/>
      <w:r w:rsidRPr="00205F8F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205F8F">
        <w:rPr>
          <w:rFonts w:ascii="Times New Roman" w:hAnsi="Times New Roman" w:cs="Times New Roman"/>
          <w:sz w:val="28"/>
          <w:szCs w:val="28"/>
        </w:rPr>
        <w:t xml:space="preserve"> в денежном выражении;</w:t>
      </w:r>
    </w:p>
    <w:p w:rsidR="00244CB0" w:rsidRPr="00205F8F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Сложно закрыть ООО обычным способом;</w:t>
      </w:r>
    </w:p>
    <w:p w:rsidR="00244CB0" w:rsidRPr="00205F8F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Более высокие штрафы за административные правонарушения;</w:t>
      </w:r>
    </w:p>
    <w:p w:rsidR="00244CB0" w:rsidRDefault="00244CB0" w:rsidP="00244CB0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F8F">
        <w:rPr>
          <w:rFonts w:ascii="Times New Roman" w:hAnsi="Times New Roman" w:cs="Times New Roman"/>
          <w:sz w:val="28"/>
          <w:szCs w:val="28"/>
        </w:rPr>
        <w:t>Участники общества со временем могут не всегда однозначно понимать цели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12469" w:rsidRDefault="00C12469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C12469" w:rsidRDefault="00244CB0" w:rsidP="00C12469">
      <w:pPr>
        <w:pStyle w:val="2"/>
        <w:rPr>
          <w:rFonts w:ascii="Times New Roman" w:hAnsi="Times New Roman" w:cs="Times New Roman"/>
          <w:b w:val="0"/>
          <w:color w:val="auto"/>
        </w:rPr>
      </w:pPr>
      <w:bookmarkStart w:id="12" w:name="_Toc382826798"/>
      <w:r w:rsidRPr="00C1246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Обоснование ОКВЕД</w:t>
      </w:r>
      <w:bookmarkEnd w:id="12"/>
    </w:p>
    <w:p w:rsidR="00244CB0" w:rsidRPr="00244CB0" w:rsidRDefault="00244CB0" w:rsidP="00F05D60">
      <w:pPr>
        <w:jc w:val="both"/>
        <w:rPr>
          <w:rFonts w:ascii="Times New Roman" w:hAnsi="Times New Roman" w:cs="Times New Roman"/>
        </w:rPr>
      </w:pPr>
      <w:r w:rsidRPr="00244CB0">
        <w:rPr>
          <w:rFonts w:ascii="Times New Roman" w:hAnsi="Times New Roman" w:cs="Times New Roman"/>
          <w:sz w:val="28"/>
          <w:szCs w:val="28"/>
        </w:rPr>
        <w:t>Изучив классификацию видов экономической деятельности, можно сделать вывод, что подходят такие статьи как:</w:t>
      </w:r>
    </w:p>
    <w:p w:rsidR="00244CB0" w:rsidRPr="00244CB0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B0">
        <w:rPr>
          <w:rFonts w:ascii="Times New Roman" w:hAnsi="Times New Roman" w:cs="Times New Roman"/>
          <w:b/>
          <w:sz w:val="28"/>
          <w:szCs w:val="28"/>
        </w:rPr>
        <w:t>85 Здравоохранение и предоставление социальных услуг:</w:t>
      </w:r>
    </w:p>
    <w:p w:rsidR="00244CB0" w:rsidRPr="004D0D49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D0D49">
        <w:rPr>
          <w:rFonts w:ascii="Times New Roman" w:hAnsi="Times New Roman" w:cs="Times New Roman"/>
          <w:sz w:val="28"/>
          <w:szCs w:val="28"/>
        </w:rPr>
        <w:t xml:space="preserve">85.14. Прочая деятельность по охране здоровья </w:t>
      </w:r>
    </w:p>
    <w:p w:rsidR="00244CB0" w:rsidRPr="004D0D49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D0D49">
        <w:rPr>
          <w:rFonts w:ascii="Times New Roman" w:hAnsi="Times New Roman" w:cs="Times New Roman"/>
          <w:sz w:val="28"/>
          <w:szCs w:val="28"/>
        </w:rPr>
        <w:t>85.14.1 Деятельность среднего медицинского персонала</w:t>
      </w:r>
    </w:p>
    <w:p w:rsidR="00244CB0" w:rsidRDefault="00244CB0" w:rsidP="00F05D60">
      <w:pPr>
        <w:pStyle w:val="a8"/>
        <w:jc w:val="both"/>
        <w:rPr>
          <w:rFonts w:ascii="Times New Roman" w:hAnsi="Times New Roman" w:cs="Times New Roman"/>
        </w:rPr>
      </w:pPr>
      <w:r w:rsidRPr="004D0D49">
        <w:rPr>
          <w:rFonts w:ascii="Times New Roman" w:hAnsi="Times New Roman" w:cs="Times New Roman"/>
          <w:sz w:val="28"/>
          <w:szCs w:val="28"/>
        </w:rPr>
        <w:t>Потому что эта группировка включает в себя деятельность по охране здоровья человека, осуществляемую не больницами и не врачами, а средним (</w:t>
      </w:r>
      <w:proofErr w:type="spellStart"/>
      <w:r w:rsidRPr="004D0D49">
        <w:rPr>
          <w:rFonts w:ascii="Times New Roman" w:hAnsi="Times New Roman" w:cs="Times New Roman"/>
          <w:sz w:val="28"/>
          <w:szCs w:val="28"/>
        </w:rPr>
        <w:t>парамедицинским</w:t>
      </w:r>
      <w:proofErr w:type="spellEnd"/>
      <w:r w:rsidRPr="004D0D49">
        <w:rPr>
          <w:rFonts w:ascii="Times New Roman" w:hAnsi="Times New Roman" w:cs="Times New Roman"/>
          <w:sz w:val="28"/>
          <w:szCs w:val="28"/>
        </w:rPr>
        <w:t>) персоналом, которому предоставлены юридические права по уходу за пациентами: медсестрами, акушерками, физиотерапевтами-техниками (персоналом физиотерапевтических кабинетов) и другими специалистами в области лечебного массажа, иглоукалывания и т.п.</w:t>
      </w:r>
    </w:p>
    <w:p w:rsidR="00244CB0" w:rsidRPr="00244CB0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B0">
        <w:rPr>
          <w:rFonts w:ascii="Times New Roman" w:hAnsi="Times New Roman" w:cs="Times New Roman"/>
          <w:b/>
          <w:sz w:val="28"/>
          <w:szCs w:val="28"/>
        </w:rPr>
        <w:t>93 Предоставление персональных услуг:</w:t>
      </w:r>
    </w:p>
    <w:p w:rsidR="00244CB0" w:rsidRPr="004D0D49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D0D49">
        <w:rPr>
          <w:rFonts w:ascii="Times New Roman" w:hAnsi="Times New Roman" w:cs="Times New Roman"/>
          <w:sz w:val="28"/>
          <w:szCs w:val="28"/>
        </w:rPr>
        <w:t>93.04 Физкультурно-оздоровительная деятельность</w:t>
      </w:r>
    </w:p>
    <w:p w:rsidR="00244CB0" w:rsidRPr="004D0D49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D0D49">
        <w:rPr>
          <w:rFonts w:ascii="Times New Roman" w:hAnsi="Times New Roman" w:cs="Times New Roman"/>
          <w:sz w:val="28"/>
          <w:szCs w:val="28"/>
        </w:rPr>
        <w:t>Потому что эта группировка включает в  себя  деятельность с целью улучшения физического состояния и обеспечения комфорта, например, массажных кабинетов, центров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B0" w:rsidRPr="00205F8F" w:rsidRDefault="00244CB0" w:rsidP="00244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205F8F" w:rsidRDefault="00244CB0" w:rsidP="00244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205F8F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244CB0" w:rsidRDefault="00244CB0" w:rsidP="00244CB0">
      <w:pPr>
        <w:jc w:val="both"/>
      </w:pPr>
    </w:p>
    <w:p w:rsidR="00C12469" w:rsidRDefault="00C12469" w:rsidP="00244CB0">
      <w:pPr>
        <w:jc w:val="both"/>
      </w:pPr>
    </w:p>
    <w:p w:rsidR="00244CB0" w:rsidRPr="00C12469" w:rsidRDefault="00244CB0" w:rsidP="00C1246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382826799"/>
      <w:r w:rsidRPr="00C12469">
        <w:rPr>
          <w:rFonts w:ascii="Times New Roman" w:hAnsi="Times New Roman" w:cs="Times New Roman"/>
          <w:color w:val="auto"/>
          <w:sz w:val="28"/>
          <w:szCs w:val="28"/>
        </w:rPr>
        <w:t>Обоснование системы налогообложения</w:t>
      </w:r>
      <w:bookmarkEnd w:id="13"/>
    </w:p>
    <w:p w:rsidR="00244CB0" w:rsidRPr="00FF54F1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 xml:space="preserve">После изучения систем налогообложения, </w:t>
      </w: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FF54F1">
        <w:rPr>
          <w:rFonts w:ascii="Times New Roman" w:hAnsi="Times New Roman" w:cs="Times New Roman"/>
          <w:sz w:val="28"/>
          <w:szCs w:val="28"/>
        </w:rPr>
        <w:t>, что наиболее выгодной Упрощенная Система Налогообложения. (УСН)</w:t>
      </w:r>
    </w:p>
    <w:p w:rsidR="00244CB0" w:rsidRPr="00FF54F1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Применение упрощённой системы налогообложения организациями предусматривает их освобождение от обязанности по уплате налога на прибыль организаций  (за исключением налога, уплачиваемого с доходов, облагаемых по налоговым ставкам, предусмотренным пунктом 3 и 4 ст.284 настоящего Кодекса), налога на имущество организаций.</w:t>
      </w:r>
    </w:p>
    <w:p w:rsidR="00244CB0" w:rsidRPr="00FF54F1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Применение упрощённой системы налогообложения ИП предусматривает их освобождение от обязанности по уплате налога на доходы физических лиц (в отношении доходов, полученных от предпринимательской деятельности, за исключением налога, уплачиваемого с доходов, облагаемых по налоговым ставкам, предусмотренным пунктом 2, 4 и 5 ст.224 настоящего Кодекса), налога на имущество физических лиц.</w:t>
      </w:r>
    </w:p>
    <w:p w:rsidR="00244CB0" w:rsidRPr="00FF54F1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4F1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применяющий упрощённую систему налогообложения не признаются налогоплательщиком налога на добавленную стоимость, за исключением налога, на добавленную стоимость, подлежащего уплате в соответствии с настоящим Кодексом при ввозе товаров на территорию РФ и иные территории, находящиеся под её юрисдикцией, а также налога на добавленную стоимость, уплачиваемого в соответствии со ст.174.1. настоящего Кодекса. </w:t>
      </w:r>
      <w:proofErr w:type="gramEnd"/>
    </w:p>
    <w:p w:rsidR="00244CB0" w:rsidRPr="00FF54F1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Объекты налогообложения</w:t>
      </w:r>
    </w:p>
    <w:p w:rsidR="00244CB0" w:rsidRPr="00FF54F1" w:rsidRDefault="00244CB0" w:rsidP="00F05D60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Доход</w:t>
      </w:r>
    </w:p>
    <w:p w:rsidR="00244CB0" w:rsidRPr="00FF54F1" w:rsidRDefault="00244CB0" w:rsidP="00F05D60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Прибыль (доходы, уменьшенные на величину расходов) Ст.346.14.</w:t>
      </w:r>
    </w:p>
    <w:p w:rsidR="00244CB0" w:rsidRPr="00FF54F1" w:rsidRDefault="00244CB0" w:rsidP="00F05D60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Налоговые ставки.  Ст.346.20.</w:t>
      </w:r>
    </w:p>
    <w:p w:rsidR="00244CB0" w:rsidRPr="00FF54F1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Pr="00FF54F1" w:rsidRDefault="00244CB0" w:rsidP="00F05D6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В случае если объектом налогообложения являются доходы, налоговая ставка устанавливается в размере 6%</w:t>
      </w:r>
    </w:p>
    <w:p w:rsidR="00244CB0" w:rsidRPr="00FF54F1" w:rsidRDefault="00244CB0" w:rsidP="00F05D6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4F1">
        <w:rPr>
          <w:rFonts w:ascii="Times New Roman" w:hAnsi="Times New Roman" w:cs="Times New Roman"/>
          <w:sz w:val="28"/>
          <w:szCs w:val="28"/>
        </w:rPr>
        <w:t>В случае если объектом налогообложения являются доходы, уменьшенные на величину расходов, налоговая ставка устанавливается в размере 15%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EE5C64">
        <w:rPr>
          <w:rFonts w:ascii="Times New Roman" w:hAnsi="Times New Roman" w:cs="Times New Roman"/>
          <w:sz w:val="28"/>
          <w:szCs w:val="28"/>
        </w:rPr>
        <w:t>Законами субъектов РФ могут быть установлены дифференцированные налоговые ставки в пределах от 5 до 15% в зависимости от категорий</w:t>
      </w:r>
    </w:p>
    <w:p w:rsidR="00244CB0" w:rsidRPr="00D413B1" w:rsidRDefault="00244CB0" w:rsidP="00C1246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4" w:name="_Toc382826800"/>
      <w:r w:rsidRPr="00C12469">
        <w:rPr>
          <w:rFonts w:ascii="Times New Roman" w:hAnsi="Times New Roman" w:cs="Times New Roman"/>
          <w:color w:val="auto"/>
        </w:rPr>
        <w:lastRenderedPageBreak/>
        <w:t>Организационный план</w:t>
      </w:r>
      <w:bookmarkEnd w:id="14"/>
    </w:p>
    <w:p w:rsidR="00244CB0" w:rsidRPr="00D2582C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2582C">
        <w:rPr>
          <w:rFonts w:ascii="Times New Roman" w:hAnsi="Times New Roman" w:cs="Times New Roman"/>
          <w:sz w:val="28"/>
          <w:szCs w:val="28"/>
        </w:rPr>
        <w:t>В данном разделе приводится информация, характеризующая организационную структуру фирмы, сведения о персонале, этапы реализации проекта.</w:t>
      </w:r>
    </w:p>
    <w:p w:rsidR="00244CB0" w:rsidRPr="00D2582C" w:rsidRDefault="00244CB0" w:rsidP="00F05D60">
      <w:pPr>
        <w:rPr>
          <w:rFonts w:ascii="Times New Roman" w:hAnsi="Times New Roman" w:cs="Times New Roman"/>
          <w:sz w:val="28"/>
          <w:szCs w:val="28"/>
        </w:rPr>
      </w:pPr>
      <w:r w:rsidRPr="001A15A9">
        <w:rPr>
          <w:rFonts w:ascii="Times New Roman" w:hAnsi="Times New Roman" w:cs="Times New Roman"/>
          <w:b/>
          <w:sz w:val="28"/>
          <w:szCs w:val="28"/>
        </w:rPr>
        <w:t>Главная задача организационного плана:</w:t>
      </w:r>
      <w:r w:rsidRPr="00D2582C">
        <w:rPr>
          <w:rFonts w:ascii="Times New Roman" w:hAnsi="Times New Roman" w:cs="Times New Roman"/>
          <w:sz w:val="28"/>
          <w:szCs w:val="28"/>
        </w:rPr>
        <w:br/>
        <w:t>Кадровое обеспечение проекта</w:t>
      </w:r>
    </w:p>
    <w:p w:rsidR="00244CB0" w:rsidRDefault="00244CB0" w:rsidP="00244C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43D7" w:rsidTr="00E043D7">
        <w:trPr>
          <w:trHeight w:val="333"/>
        </w:trPr>
        <w:tc>
          <w:tcPr>
            <w:tcW w:w="9571" w:type="dxa"/>
            <w:gridSpan w:val="3"/>
          </w:tcPr>
          <w:p w:rsidR="00E043D7" w:rsidRPr="00E043D7" w:rsidRDefault="00E043D7" w:rsidP="00E04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D7">
              <w:rPr>
                <w:rFonts w:ascii="Times New Roman" w:hAnsi="Times New Roman" w:cs="Times New Roman"/>
                <w:b/>
                <w:sz w:val="28"/>
                <w:szCs w:val="28"/>
              </w:rPr>
              <w:t>ИП «Эстет»</w:t>
            </w:r>
          </w:p>
        </w:tc>
      </w:tr>
      <w:tr w:rsidR="00E043D7" w:rsidTr="00C12469">
        <w:tc>
          <w:tcPr>
            <w:tcW w:w="3190" w:type="dxa"/>
          </w:tcPr>
          <w:p w:rsidR="00E043D7" w:rsidRP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7">
              <w:rPr>
                <w:rFonts w:ascii="Times New Roman" w:hAnsi="Times New Roman" w:cs="Times New Roman"/>
                <w:sz w:val="28"/>
                <w:szCs w:val="28"/>
              </w:rPr>
              <w:t>Отдел работы с клиентами</w:t>
            </w:r>
          </w:p>
        </w:tc>
        <w:tc>
          <w:tcPr>
            <w:tcW w:w="3190" w:type="dxa"/>
          </w:tcPr>
          <w:p w:rsidR="00E043D7" w:rsidRP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7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3191" w:type="dxa"/>
          </w:tcPr>
          <w:p w:rsidR="00E043D7" w:rsidRP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7">
              <w:rPr>
                <w:rFonts w:ascii="Times New Roman" w:hAnsi="Times New Roman" w:cs="Times New Roman"/>
                <w:sz w:val="28"/>
                <w:szCs w:val="28"/>
              </w:rPr>
              <w:t>Производственный отдел</w:t>
            </w:r>
          </w:p>
        </w:tc>
      </w:tr>
    </w:tbl>
    <w:p w:rsidR="00244CB0" w:rsidRDefault="00244CB0" w:rsidP="00244CB0"/>
    <w:p w:rsidR="00244CB0" w:rsidRDefault="00244CB0" w:rsidP="00244CB0">
      <w:pPr>
        <w:jc w:val="center"/>
      </w:pPr>
    </w:p>
    <w:p w:rsidR="00244CB0" w:rsidRPr="001A15A9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A9">
        <w:rPr>
          <w:rFonts w:ascii="Times New Roman" w:hAnsi="Times New Roman" w:cs="Times New Roman"/>
          <w:b/>
          <w:sz w:val="28"/>
          <w:szCs w:val="28"/>
        </w:rPr>
        <w:t>Рисунок 1. Организационная структура «Эстет»</w:t>
      </w: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2582C">
        <w:rPr>
          <w:rFonts w:ascii="Times New Roman" w:hAnsi="Times New Roman" w:cs="Times New Roman"/>
          <w:sz w:val="28"/>
          <w:szCs w:val="28"/>
        </w:rPr>
        <w:t>Организационная структура ИП «Эстет» представляет собой однородную систему с тремя отделами: отдел работы с клиентами, бухгалтерия, производственный отдел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43D7" w:rsidTr="00E043D7">
        <w:tc>
          <w:tcPr>
            <w:tcW w:w="9571" w:type="dxa"/>
            <w:gridSpan w:val="3"/>
          </w:tcPr>
          <w:p w:rsidR="00E043D7" w:rsidRPr="00E043D7" w:rsidRDefault="00E043D7" w:rsidP="00E04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D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</w:tr>
      <w:tr w:rsidR="00E043D7" w:rsidTr="00C12469">
        <w:tc>
          <w:tcPr>
            <w:tcW w:w="3190" w:type="dxa"/>
          </w:tcPr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персонал</w:t>
            </w:r>
          </w:p>
          <w:p w:rsidR="00E043D7" w:rsidRDefault="00E043D7" w:rsidP="00E0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Pr="00155EEF" w:rsidRDefault="00244CB0" w:rsidP="00F05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EF">
        <w:rPr>
          <w:rFonts w:ascii="Times New Roman" w:hAnsi="Times New Roman" w:cs="Times New Roman"/>
          <w:b/>
          <w:sz w:val="28"/>
          <w:szCs w:val="28"/>
        </w:rPr>
        <w:t>Рисунок 2. Систему управления ИП «Эстет»</w:t>
      </w:r>
    </w:p>
    <w:p w:rsidR="00244CB0" w:rsidRDefault="00244CB0" w:rsidP="00244CB0">
      <w:pPr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:rsidR="00244CB0" w:rsidRPr="00F05D60" w:rsidRDefault="00244CB0" w:rsidP="00F05D60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Администратор</w:t>
      </w:r>
      <w:r w:rsidR="00F05D60">
        <w:rPr>
          <w:rFonts w:ascii="Times New Roman" w:hAnsi="Times New Roman" w:cs="Times New Roman"/>
          <w:sz w:val="28"/>
          <w:szCs w:val="28"/>
        </w:rPr>
        <w:t xml:space="preserve"> должен иметь высокий уровень культуры </w:t>
      </w:r>
      <w:r w:rsidRPr="00F05D60">
        <w:rPr>
          <w:rFonts w:ascii="Times New Roman" w:hAnsi="Times New Roman" w:cs="Times New Roman"/>
          <w:sz w:val="28"/>
          <w:szCs w:val="28"/>
        </w:rPr>
        <w:t>профессионального общения</w:t>
      </w:r>
      <w:r w:rsidR="00F05D60">
        <w:rPr>
          <w:rFonts w:ascii="Times New Roman" w:hAnsi="Times New Roman" w:cs="Times New Roman"/>
          <w:sz w:val="28"/>
          <w:szCs w:val="28"/>
        </w:rPr>
        <w:t>, о</w:t>
      </w:r>
      <w:r w:rsidRPr="00F05D60">
        <w:rPr>
          <w:rFonts w:ascii="Times New Roman" w:hAnsi="Times New Roman" w:cs="Times New Roman"/>
          <w:sz w:val="28"/>
          <w:szCs w:val="28"/>
        </w:rPr>
        <w:t>пыт работы в сфере данной деятельности</w:t>
      </w:r>
      <w:r w:rsidR="00F05D60">
        <w:rPr>
          <w:rFonts w:ascii="Times New Roman" w:hAnsi="Times New Roman" w:cs="Times New Roman"/>
          <w:sz w:val="28"/>
          <w:szCs w:val="28"/>
        </w:rPr>
        <w:t xml:space="preserve">, </w:t>
      </w:r>
      <w:r w:rsidR="00F05D60" w:rsidRPr="00F05D60">
        <w:rPr>
          <w:rFonts w:ascii="Times New Roman" w:hAnsi="Times New Roman" w:cs="Times New Roman"/>
          <w:sz w:val="28"/>
          <w:szCs w:val="28"/>
        </w:rPr>
        <w:t>л</w:t>
      </w:r>
      <w:r w:rsidRPr="00F05D60">
        <w:rPr>
          <w:rFonts w:ascii="Times New Roman" w:hAnsi="Times New Roman" w:cs="Times New Roman"/>
          <w:sz w:val="28"/>
          <w:szCs w:val="28"/>
        </w:rPr>
        <w:t>ёгкость в общении, тактичность и дипломатичность</w:t>
      </w:r>
      <w:r w:rsidR="00F05D60" w:rsidRPr="00F05D60">
        <w:rPr>
          <w:rFonts w:ascii="Times New Roman" w:hAnsi="Times New Roman" w:cs="Times New Roman"/>
          <w:sz w:val="28"/>
          <w:szCs w:val="28"/>
        </w:rPr>
        <w:t>, к</w:t>
      </w:r>
      <w:r w:rsidRPr="00F05D60">
        <w:rPr>
          <w:rFonts w:ascii="Times New Roman" w:hAnsi="Times New Roman" w:cs="Times New Roman"/>
          <w:sz w:val="28"/>
          <w:szCs w:val="28"/>
        </w:rPr>
        <w:t>оммуникабельность</w:t>
      </w:r>
      <w:r w:rsidR="00F05D60" w:rsidRPr="00F05D60">
        <w:rPr>
          <w:rFonts w:ascii="Times New Roman" w:hAnsi="Times New Roman" w:cs="Times New Roman"/>
          <w:sz w:val="28"/>
          <w:szCs w:val="28"/>
        </w:rPr>
        <w:t>, з</w:t>
      </w:r>
      <w:r w:rsidRPr="00F05D60">
        <w:rPr>
          <w:rFonts w:ascii="Times New Roman" w:hAnsi="Times New Roman" w:cs="Times New Roman"/>
          <w:sz w:val="28"/>
          <w:szCs w:val="28"/>
        </w:rPr>
        <w:t>нание науки психологии (важно при работе с клиентами)</w:t>
      </w:r>
    </w:p>
    <w:p w:rsidR="00244CB0" w:rsidRDefault="00244CB0" w:rsidP="00F05D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EEF">
        <w:rPr>
          <w:rFonts w:ascii="Times New Roman" w:hAnsi="Times New Roman" w:cs="Times New Roman"/>
          <w:sz w:val="28"/>
          <w:szCs w:val="28"/>
        </w:rPr>
        <w:t xml:space="preserve">Рабочий персонал, проводящий данные процедуры должен иметь профильное  (высшее) образование, опыт работы, </w:t>
      </w:r>
      <w:r>
        <w:rPr>
          <w:rFonts w:ascii="Times New Roman" w:hAnsi="Times New Roman" w:cs="Times New Roman"/>
          <w:sz w:val="28"/>
          <w:szCs w:val="28"/>
        </w:rPr>
        <w:t>соответственную квалификацию.</w:t>
      </w:r>
    </w:p>
    <w:p w:rsidR="00244CB0" w:rsidRDefault="00244CB0" w:rsidP="00244C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CB0" w:rsidRDefault="00244CB0" w:rsidP="00F05D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CD653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D65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Этапы  реализации проекта</w:t>
      </w:r>
      <w:r w:rsidR="00CD653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539"/>
      </w:tblGrid>
      <w:tr w:rsidR="00244CB0" w:rsidTr="00CD653A">
        <w:tc>
          <w:tcPr>
            <w:tcW w:w="4785" w:type="dxa"/>
          </w:tcPr>
          <w:p w:rsidR="00244CB0" w:rsidRPr="00FC2C2C" w:rsidRDefault="00244CB0" w:rsidP="00CD6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2C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 проекта</w:t>
            </w:r>
          </w:p>
        </w:tc>
        <w:tc>
          <w:tcPr>
            <w:tcW w:w="4786" w:type="dxa"/>
          </w:tcPr>
          <w:p w:rsidR="00244CB0" w:rsidRPr="00FC2C2C" w:rsidRDefault="00244CB0" w:rsidP="00CD6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2C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244CB0" w:rsidTr="00CD653A">
        <w:tc>
          <w:tcPr>
            <w:tcW w:w="4785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предприятия</w:t>
            </w:r>
          </w:p>
        </w:tc>
        <w:tc>
          <w:tcPr>
            <w:tcW w:w="4786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 2014 года</w:t>
            </w:r>
          </w:p>
        </w:tc>
      </w:tr>
      <w:tr w:rsidR="00244CB0" w:rsidTr="00CD653A">
        <w:tc>
          <w:tcPr>
            <w:tcW w:w="4785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рынок услуг</w:t>
            </w:r>
          </w:p>
          <w:p w:rsidR="00244CB0" w:rsidRPr="00FC2C2C" w:rsidRDefault="00244CB0" w:rsidP="00244CB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2C2C">
              <w:rPr>
                <w:rFonts w:ascii="Times New Roman" w:hAnsi="Times New Roman" w:cs="Times New Roman"/>
                <w:sz w:val="28"/>
                <w:szCs w:val="28"/>
              </w:rPr>
              <w:t>оговор о приобретении помещения в собственность</w:t>
            </w:r>
          </w:p>
          <w:p w:rsidR="00244CB0" w:rsidRPr="00FC2C2C" w:rsidRDefault="00244CB0" w:rsidP="00244CB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2C2C">
              <w:rPr>
                <w:rFonts w:ascii="Times New Roman" w:hAnsi="Times New Roman" w:cs="Times New Roman"/>
                <w:sz w:val="28"/>
                <w:szCs w:val="28"/>
              </w:rPr>
              <w:t>риобретение нового оборудования</w:t>
            </w:r>
          </w:p>
          <w:p w:rsidR="00244CB0" w:rsidRPr="00FC2C2C" w:rsidRDefault="00244CB0" w:rsidP="00244CB0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2C2C">
              <w:rPr>
                <w:rFonts w:ascii="Times New Roman" w:hAnsi="Times New Roman" w:cs="Times New Roman"/>
                <w:sz w:val="28"/>
                <w:szCs w:val="28"/>
              </w:rPr>
              <w:t>оиск квалифицированного персонала</w:t>
            </w:r>
          </w:p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 2014 года</w:t>
            </w:r>
          </w:p>
        </w:tc>
      </w:tr>
      <w:tr w:rsidR="00244CB0" w:rsidTr="00CD653A">
        <w:tc>
          <w:tcPr>
            <w:tcW w:w="4785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покрывала издержки </w:t>
            </w:r>
          </w:p>
        </w:tc>
        <w:tc>
          <w:tcPr>
            <w:tcW w:w="4786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квартал 2015 года</w:t>
            </w:r>
          </w:p>
        </w:tc>
      </w:tr>
      <w:tr w:rsidR="00244CB0" w:rsidTr="00CD653A">
        <w:tc>
          <w:tcPr>
            <w:tcW w:w="4785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наибольшей прибыли</w:t>
            </w:r>
          </w:p>
        </w:tc>
        <w:tc>
          <w:tcPr>
            <w:tcW w:w="4786" w:type="dxa"/>
          </w:tcPr>
          <w:p w:rsidR="00244CB0" w:rsidRDefault="00244CB0" w:rsidP="00CD6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 2016 года</w:t>
            </w:r>
          </w:p>
        </w:tc>
      </w:tr>
    </w:tbl>
    <w:p w:rsidR="00244CB0" w:rsidRDefault="00244CB0" w:rsidP="00244C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13B1" w:rsidRDefault="00244CB0" w:rsidP="00F05D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центра здоровья и красоты «Эстет» с 9:00-20:00</w:t>
      </w:r>
    </w:p>
    <w:p w:rsidR="00D413B1" w:rsidRDefault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13B1" w:rsidRPr="00C12469" w:rsidRDefault="00D413B1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382826801"/>
      <w:r w:rsidRPr="00C12469">
        <w:rPr>
          <w:rFonts w:ascii="Times New Roman" w:hAnsi="Times New Roman" w:cs="Times New Roman"/>
          <w:color w:val="auto"/>
        </w:rPr>
        <w:lastRenderedPageBreak/>
        <w:t>Оценка рисков</w:t>
      </w:r>
      <w:bookmarkEnd w:id="15"/>
    </w:p>
    <w:p w:rsidR="00D413B1" w:rsidRPr="00D80BA0" w:rsidRDefault="00D413B1" w:rsidP="00C12469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382826802"/>
      <w:r w:rsidRPr="00C12469">
        <w:rPr>
          <w:rFonts w:ascii="Times New Roman" w:hAnsi="Times New Roman" w:cs="Times New Roman"/>
          <w:color w:val="auto"/>
          <w:sz w:val="28"/>
          <w:szCs w:val="28"/>
        </w:rPr>
        <w:t>Определение предпринимательского риска и его видов.</w:t>
      </w:r>
      <w:bookmarkEnd w:id="16"/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 xml:space="preserve"> Предпринимательский риск – это риск, возникающий при любых видах деятельности, связанной с производством продукции товаров и услуг, их реализацией и финансовыми операциями.</w:t>
      </w:r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 существуют три в</w:t>
      </w:r>
      <w:r w:rsidRPr="00D80BA0">
        <w:rPr>
          <w:rFonts w:ascii="Times New Roman" w:hAnsi="Times New Roman" w:cs="Times New Roman"/>
          <w:sz w:val="28"/>
          <w:szCs w:val="28"/>
        </w:rPr>
        <w:t>иды предпринимательского риска:</w:t>
      </w:r>
    </w:p>
    <w:p w:rsidR="00D413B1" w:rsidRPr="00D80BA0" w:rsidRDefault="00D413B1" w:rsidP="00F05D6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Производственный риск</w:t>
      </w:r>
    </w:p>
    <w:p w:rsidR="00D413B1" w:rsidRPr="00D80BA0" w:rsidRDefault="00D413B1" w:rsidP="00F05D6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Коммерческий риск</w:t>
      </w:r>
    </w:p>
    <w:p w:rsidR="00D413B1" w:rsidRPr="00D80BA0" w:rsidRDefault="00D413B1" w:rsidP="00F05D6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Финансовый риск</w:t>
      </w:r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Производственный риск – связан с выпуском продукции и осуществлением производственной деятельности.</w:t>
      </w:r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Коммерческий риск – возникает в процессе реализации товаров.</w:t>
      </w:r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Финансовый риск – возникает в сфере взаимодействия предприятия с банками и другими финансовыми институтами.</w:t>
      </w:r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Чем выше соотношение заёмных сре</w:t>
      </w:r>
      <w:proofErr w:type="gramStart"/>
      <w:r w:rsidRPr="00D80BA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80BA0">
        <w:rPr>
          <w:rFonts w:ascii="Times New Roman" w:hAnsi="Times New Roman" w:cs="Times New Roman"/>
          <w:sz w:val="28"/>
          <w:szCs w:val="28"/>
        </w:rPr>
        <w:t>едприятия к собственным, тем в большей степени оно зависит от кредиторов и тем выше финансовый риск.</w:t>
      </w:r>
    </w:p>
    <w:p w:rsidR="00D413B1" w:rsidRDefault="00D413B1" w:rsidP="00C12469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Toc382826803"/>
      <w:r w:rsidRPr="00C12469">
        <w:rPr>
          <w:rFonts w:ascii="Times New Roman" w:hAnsi="Times New Roman" w:cs="Times New Roman"/>
          <w:color w:val="auto"/>
          <w:sz w:val="28"/>
          <w:szCs w:val="28"/>
        </w:rPr>
        <w:t>Информация о собственных предпринимательских рисках и методах их минимизации.</w:t>
      </w:r>
      <w:bookmarkEnd w:id="17"/>
    </w:p>
    <w:p w:rsidR="00D413B1" w:rsidRPr="00CD653A" w:rsidRDefault="00CD653A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53A">
        <w:rPr>
          <w:rFonts w:ascii="Times New Roman" w:hAnsi="Times New Roman" w:cs="Times New Roman"/>
          <w:sz w:val="28"/>
          <w:szCs w:val="28"/>
        </w:rPr>
        <w:t xml:space="preserve">Таблица – 12 </w:t>
      </w:r>
      <w:r w:rsidR="00D413B1" w:rsidRPr="00CD653A">
        <w:rPr>
          <w:rFonts w:ascii="Times New Roman" w:hAnsi="Times New Roman" w:cs="Times New Roman"/>
          <w:sz w:val="28"/>
          <w:szCs w:val="28"/>
        </w:rPr>
        <w:t>«Предпринимательские риски»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3B1" w:rsidTr="00CD653A">
        <w:tc>
          <w:tcPr>
            <w:tcW w:w="3190" w:type="dxa"/>
          </w:tcPr>
          <w:p w:rsidR="00D413B1" w:rsidRPr="00187525" w:rsidRDefault="00D413B1" w:rsidP="00CD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525">
              <w:rPr>
                <w:rFonts w:ascii="Times New Roman" w:hAnsi="Times New Roman" w:cs="Times New Roman"/>
                <w:b/>
              </w:rPr>
              <w:t>Виды предпринимательского риска</w:t>
            </w:r>
          </w:p>
        </w:tc>
        <w:tc>
          <w:tcPr>
            <w:tcW w:w="3190" w:type="dxa"/>
          </w:tcPr>
          <w:p w:rsidR="00D413B1" w:rsidRPr="00187525" w:rsidRDefault="00D413B1" w:rsidP="00CD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52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91" w:type="dxa"/>
          </w:tcPr>
          <w:p w:rsidR="00D413B1" w:rsidRPr="00187525" w:rsidRDefault="00D413B1" w:rsidP="00CD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525">
              <w:rPr>
                <w:rFonts w:ascii="Times New Roman" w:hAnsi="Times New Roman" w:cs="Times New Roman"/>
                <w:b/>
              </w:rPr>
              <w:t>Метод минимизации</w:t>
            </w:r>
          </w:p>
        </w:tc>
      </w:tr>
      <w:tr w:rsidR="00D413B1" w:rsidTr="00CD653A"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Производственный риск</w:t>
            </w:r>
          </w:p>
        </w:tc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Поломка, неисправность оборудования.</w:t>
            </w:r>
          </w:p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Несчастные случаи.</w:t>
            </w:r>
          </w:p>
        </w:tc>
        <w:tc>
          <w:tcPr>
            <w:tcW w:w="3191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Приобретение качественного оборудования.</w:t>
            </w:r>
          </w:p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Основной метод минимизации - страхование</w:t>
            </w:r>
          </w:p>
        </w:tc>
      </w:tr>
      <w:tr w:rsidR="00D413B1" w:rsidTr="00CD653A"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Коммерческий риск</w:t>
            </w:r>
          </w:p>
        </w:tc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Отсутствие клиентов.</w:t>
            </w:r>
          </w:p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Недовольство клиентов за оказанные услуги.</w:t>
            </w:r>
          </w:p>
        </w:tc>
        <w:tc>
          <w:tcPr>
            <w:tcW w:w="3191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Активная реклама компании.</w:t>
            </w:r>
          </w:p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Договор, провозглашающий, что клиент берёт всю ответственность на себя за оказанные услуги. Приобретение специализированной косметики.</w:t>
            </w:r>
          </w:p>
        </w:tc>
      </w:tr>
      <w:tr w:rsidR="00D413B1" w:rsidTr="00CD653A"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Финансовый риск</w:t>
            </w:r>
          </w:p>
        </w:tc>
        <w:tc>
          <w:tcPr>
            <w:tcW w:w="3190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Реализация бизнес – идеи 100% за счёт собственных финансовых рисков. Величина финансовых рисков – минимальная.</w:t>
            </w:r>
          </w:p>
        </w:tc>
        <w:tc>
          <w:tcPr>
            <w:tcW w:w="3191" w:type="dxa"/>
          </w:tcPr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</w:p>
          <w:p w:rsidR="00D413B1" w:rsidRPr="00D80BA0" w:rsidRDefault="00D413B1" w:rsidP="00CD653A">
            <w:pPr>
              <w:rPr>
                <w:rFonts w:ascii="Times New Roman" w:hAnsi="Times New Roman" w:cs="Times New Roman"/>
              </w:rPr>
            </w:pPr>
            <w:r w:rsidRPr="00D80BA0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:rsidR="00D413B1" w:rsidRPr="00187525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187525">
        <w:rPr>
          <w:rFonts w:ascii="Times New Roman" w:hAnsi="Times New Roman" w:cs="Times New Roman"/>
          <w:sz w:val="28"/>
          <w:szCs w:val="28"/>
        </w:rPr>
        <w:t xml:space="preserve">В соответствии с данными таблицы, можно сделать вывод, что наиболее опасным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525">
        <w:rPr>
          <w:rFonts w:ascii="Times New Roman" w:hAnsi="Times New Roman" w:cs="Times New Roman"/>
          <w:sz w:val="28"/>
          <w:szCs w:val="28"/>
        </w:rPr>
        <w:t>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риск.</w:t>
      </w:r>
    </w:p>
    <w:p w:rsidR="00D413B1" w:rsidRPr="00C12469" w:rsidRDefault="00D413B1" w:rsidP="00C1246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D413B1" w:rsidRPr="00C12469" w:rsidRDefault="00D413B1" w:rsidP="00C1246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24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8" w:name="_Toc382826804"/>
      <w:r w:rsidRPr="00C12469">
        <w:rPr>
          <w:rFonts w:ascii="Times New Roman" w:hAnsi="Times New Roman" w:cs="Times New Roman"/>
          <w:color w:val="auto"/>
          <w:sz w:val="28"/>
          <w:szCs w:val="28"/>
        </w:rPr>
        <w:t>Основной метод минимизации производственных рисков – страхование.</w:t>
      </w:r>
      <w:bookmarkEnd w:id="18"/>
    </w:p>
    <w:p w:rsidR="00D413B1" w:rsidRPr="00D80BA0" w:rsidRDefault="00D413B1" w:rsidP="00F05D60">
      <w:p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Критерии отбора страховой компании.</w:t>
      </w:r>
    </w:p>
    <w:p w:rsidR="00D413B1" w:rsidRPr="00D80BA0" w:rsidRDefault="00D413B1" w:rsidP="00F05D60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Наличие лицензии Федеральной службы по надзору за страховой деятельностью.</w:t>
      </w:r>
    </w:p>
    <w:p w:rsidR="00D413B1" w:rsidRPr="00D80BA0" w:rsidRDefault="00D413B1" w:rsidP="00F05D60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Форма специализации страховой компании и соответствие предлагаемых услуг потребности фирмы.</w:t>
      </w:r>
    </w:p>
    <w:p w:rsidR="00D413B1" w:rsidRPr="00D80BA0" w:rsidRDefault="00D413B1" w:rsidP="00F05D60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Размер уставного капитала и собственных сре</w:t>
      </w:r>
      <w:proofErr w:type="gramStart"/>
      <w:r w:rsidRPr="00D80BA0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D80BA0">
        <w:rPr>
          <w:rFonts w:ascii="Times New Roman" w:hAnsi="Times New Roman" w:cs="Times New Roman"/>
          <w:sz w:val="28"/>
          <w:szCs w:val="28"/>
        </w:rPr>
        <w:t>аховой компании.</w:t>
      </w:r>
    </w:p>
    <w:p w:rsidR="00D413B1" w:rsidRPr="00D80BA0" w:rsidRDefault="00D413B1" w:rsidP="00F05D60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Рейтинг страховой компании.</w:t>
      </w:r>
    </w:p>
    <w:p w:rsidR="00D413B1" w:rsidRDefault="00D413B1" w:rsidP="00F05D60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BA0">
        <w:rPr>
          <w:rFonts w:ascii="Times New Roman" w:hAnsi="Times New Roman" w:cs="Times New Roman"/>
          <w:sz w:val="28"/>
          <w:szCs w:val="28"/>
        </w:rPr>
        <w:t>Размер тарифов, используемых страховой компанией в процессе.</w:t>
      </w:r>
    </w:p>
    <w:p w:rsidR="00D413B1" w:rsidRDefault="00D413B1" w:rsidP="00D413B1">
      <w:pPr>
        <w:rPr>
          <w:rFonts w:ascii="Times New Roman" w:hAnsi="Times New Roman" w:cs="Times New Roman"/>
          <w:sz w:val="28"/>
          <w:szCs w:val="28"/>
        </w:rPr>
      </w:pPr>
    </w:p>
    <w:p w:rsidR="00D413B1" w:rsidRPr="00C12469" w:rsidRDefault="00D413B1" w:rsidP="00C1246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24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9" w:name="_Toc382826805"/>
      <w:r w:rsidRPr="00C12469">
        <w:rPr>
          <w:rFonts w:ascii="Times New Roman" w:hAnsi="Times New Roman" w:cs="Times New Roman"/>
          <w:color w:val="auto"/>
          <w:sz w:val="28"/>
          <w:szCs w:val="28"/>
        </w:rPr>
        <w:t>Наименование риска и выбор страховой компании. Сопоставление и вывод.</w:t>
      </w:r>
      <w:bookmarkEnd w:id="19"/>
    </w:p>
    <w:p w:rsidR="00D413B1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6C3E66">
        <w:rPr>
          <w:rFonts w:ascii="Times New Roman" w:hAnsi="Times New Roman" w:cs="Times New Roman"/>
          <w:sz w:val="28"/>
          <w:szCs w:val="28"/>
        </w:rPr>
        <w:t>Предпринимательский риск – это риск, возникающий при любых видах деятельности, связанной с производством продукции товаров и услуг, их реализацией и финансовыми операциями.</w:t>
      </w:r>
    </w:p>
    <w:p w:rsidR="00D413B1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сравнительного анализа двух страховых компаний «Цюрих» и «Росгосстрах», можно сделать вывод,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 выгодной является компания  «Цюрих», так как:</w:t>
      </w:r>
    </w:p>
    <w:p w:rsidR="00D413B1" w:rsidRPr="005A580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sz w:val="28"/>
          <w:szCs w:val="28"/>
        </w:rPr>
        <w:t>ООО СК «Цюрих» - одна из ведущих универсальных страховых компаний на российском рынке.</w:t>
      </w:r>
    </w:p>
    <w:p w:rsidR="00D413B1" w:rsidRPr="005A580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sz w:val="28"/>
          <w:szCs w:val="28"/>
        </w:rPr>
        <w:t xml:space="preserve">Компания обладает обширной </w:t>
      </w:r>
      <w:proofErr w:type="spellStart"/>
      <w:r w:rsidRPr="005A5801">
        <w:rPr>
          <w:rFonts w:ascii="Times New Roman" w:hAnsi="Times New Roman" w:cs="Times New Roman"/>
          <w:sz w:val="28"/>
          <w:szCs w:val="28"/>
        </w:rPr>
        <w:t>дистрибуторской</w:t>
      </w:r>
      <w:proofErr w:type="spellEnd"/>
      <w:r w:rsidRPr="005A5801">
        <w:rPr>
          <w:rFonts w:ascii="Times New Roman" w:hAnsi="Times New Roman" w:cs="Times New Roman"/>
          <w:sz w:val="28"/>
          <w:szCs w:val="28"/>
        </w:rPr>
        <w:t xml:space="preserve"> сетью, включающей в себя более 60 филиалов и свыше 270 агентств по всей России. </w:t>
      </w:r>
    </w:p>
    <w:p w:rsidR="00D413B1" w:rsidRPr="005A580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sz w:val="28"/>
          <w:szCs w:val="28"/>
        </w:rPr>
        <w:t>Положительно оценивается также высокая репутация и достаточно развитый бренд страховщика.</w:t>
      </w:r>
    </w:p>
    <w:p w:rsidR="00D413B1" w:rsidRPr="005A580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sz w:val="28"/>
          <w:szCs w:val="28"/>
        </w:rPr>
        <w:t>Очень высокий уровень надёжности.</w:t>
      </w:r>
    </w:p>
    <w:p w:rsidR="00D413B1" w:rsidRPr="005A580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sz w:val="28"/>
          <w:szCs w:val="28"/>
        </w:rPr>
        <w:t>ООО СК «Цюрих» является членом Всероссийского союза страховщиков, а также ряда других профессиональных и отраслевых объединений.</w:t>
      </w:r>
    </w:p>
    <w:p w:rsidR="00D413B1" w:rsidRDefault="00D413B1" w:rsidP="00F679B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01">
        <w:rPr>
          <w:rFonts w:ascii="Times New Roman" w:hAnsi="Times New Roman" w:cs="Times New Roman"/>
          <w:bCs/>
          <w:sz w:val="28"/>
          <w:szCs w:val="28"/>
        </w:rPr>
        <w:t>Лицензия</w:t>
      </w:r>
      <w:r w:rsidRPr="005A5801">
        <w:rPr>
          <w:rFonts w:ascii="Times New Roman" w:hAnsi="Times New Roman" w:cs="Times New Roman"/>
          <w:sz w:val="28"/>
          <w:szCs w:val="28"/>
        </w:rPr>
        <w:t xml:space="preserve"> ФССН </w:t>
      </w:r>
      <w:proofErr w:type="gramStart"/>
      <w:r w:rsidRPr="005A58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5801">
        <w:rPr>
          <w:rFonts w:ascii="Times New Roman" w:hAnsi="Times New Roman" w:cs="Times New Roman"/>
          <w:sz w:val="28"/>
          <w:szCs w:val="28"/>
        </w:rPr>
        <w:t xml:space="preserve"> № 1083 77 </w:t>
      </w:r>
    </w:p>
    <w:p w:rsidR="00D413B1" w:rsidRDefault="00D413B1" w:rsidP="00F679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525">
        <w:rPr>
          <w:rFonts w:ascii="Times New Roman" w:hAnsi="Times New Roman" w:cs="Times New Roman"/>
          <w:sz w:val="28"/>
          <w:szCs w:val="28"/>
        </w:rPr>
        <w:t xml:space="preserve">Таким образом, «Цюрих» предоставляет услуги по имущественному страхованию юридических лиц. Обеспечивает защиту от пожара, взрыва, кражи и умышленного повреждения имущества, стихийных бедствий, </w:t>
      </w:r>
      <w:r w:rsidRPr="00187525">
        <w:rPr>
          <w:rFonts w:ascii="Times New Roman" w:hAnsi="Times New Roman" w:cs="Times New Roman"/>
          <w:sz w:val="28"/>
          <w:szCs w:val="28"/>
        </w:rPr>
        <w:lastRenderedPageBreak/>
        <w:t>повреждения водой в результате аварий водопроводных сетей, а также других рисков.</w:t>
      </w:r>
    </w:p>
    <w:p w:rsidR="00D413B1" w:rsidRDefault="00D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13B1" w:rsidRPr="00C12469" w:rsidRDefault="00D413B1" w:rsidP="00C1246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382826806"/>
      <w:r w:rsidRPr="00C12469">
        <w:rPr>
          <w:rFonts w:ascii="Times New Roman" w:hAnsi="Times New Roman" w:cs="Times New Roman"/>
          <w:color w:val="auto"/>
        </w:rPr>
        <w:lastRenderedPageBreak/>
        <w:t>Финансовый план</w:t>
      </w:r>
      <w:bookmarkEnd w:id="20"/>
    </w:p>
    <w:p w:rsidR="00D413B1" w:rsidRDefault="00D413B1" w:rsidP="00F679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Экономический эффект от внедрения 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Центра здоровья и красоты</w:t>
      </w:r>
      <w:r w:rsidRPr="0041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«Эстет» </w:t>
      </w:r>
      <w:r w:rsidRPr="00410C54">
        <w:rPr>
          <w:rFonts w:ascii="Times New Roman" w:hAnsi="Times New Roman" w:cs="Times New Roman"/>
          <w:sz w:val="28"/>
          <w:szCs w:val="28"/>
        </w:rPr>
        <w:t xml:space="preserve">может быть потенциальным, фактическим и коммерческим. </w:t>
      </w:r>
    </w:p>
    <w:p w:rsidR="00D413B1" w:rsidRDefault="00D413B1" w:rsidP="00F67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экономической эффективности инновационной деятельности данного проекта необходимо рассчитать совокупность следующих показателей, применяемых в соответствии с рекомендациями ЮНИДО (Организация Объединенных Наций по промышленному развитию)</w:t>
      </w:r>
    </w:p>
    <w:p w:rsidR="00D413B1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предполагаемого спроса на услуги Центра здоровья и красоты «Эстет» был разработан план доходов и расходов.</w:t>
      </w:r>
    </w:p>
    <w:p w:rsidR="00D413B1" w:rsidRPr="00410C54" w:rsidRDefault="00CD653A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13</w:t>
      </w:r>
      <w:r w:rsidR="00D413B1" w:rsidRPr="0041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13B1" w:rsidRPr="00410C54">
        <w:rPr>
          <w:rFonts w:ascii="Times New Roman" w:hAnsi="Times New Roman" w:cs="Times New Roman"/>
          <w:sz w:val="28"/>
          <w:szCs w:val="28"/>
        </w:rPr>
        <w:t>План доходов и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3B1" w:rsidRPr="00410C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Объём продаж в натуральном выражении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Цена ед. продукции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8100000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10800000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Валовая себестоимость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4391000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4391000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3709000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6409000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Прибыль от налогообложения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3709000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6409000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486000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648000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3223000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44">
              <w:rPr>
                <w:rFonts w:ascii="Times New Roman" w:hAnsi="Times New Roman" w:cs="Times New Roman"/>
                <w:sz w:val="24"/>
                <w:szCs w:val="24"/>
              </w:rPr>
              <w:t>5761000</w:t>
            </w:r>
          </w:p>
        </w:tc>
      </w:tr>
      <w:tr w:rsidR="00D413B1" w:rsidTr="00CD653A"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190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191" w:type="dxa"/>
          </w:tcPr>
          <w:p w:rsidR="00D413B1" w:rsidRPr="00BB5A4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</w:tbl>
    <w:p w:rsidR="00D413B1" w:rsidRDefault="00D413B1" w:rsidP="00D413B1"/>
    <w:p w:rsidR="00D413B1" w:rsidRPr="007F2FCB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7F2FCB">
        <w:rPr>
          <w:rFonts w:ascii="Times New Roman" w:hAnsi="Times New Roman" w:cs="Times New Roman"/>
          <w:sz w:val="28"/>
          <w:szCs w:val="28"/>
        </w:rPr>
        <w:t xml:space="preserve">В соответствии с данными таблицы, объем реализации за первый  год составил 5400 тыс. руб.  так как мы работаем 7 дней в неделю, мы должны число клиентов умножить на 30 и на 12. За цену единицы продукции берется стоимость среднего чека, в размере 1500. Чтобы рассчитать выручку от реализации продукции, мы должны объём продаж в натуральном показателе умножить на цену продукции.  Таким образом, выручка реализации продукции за первый год составит 8100000. </w:t>
      </w:r>
    </w:p>
    <w:p w:rsidR="00D413B1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7F2FCB">
        <w:rPr>
          <w:rFonts w:ascii="Times New Roman" w:hAnsi="Times New Roman" w:cs="Times New Roman"/>
          <w:sz w:val="28"/>
          <w:szCs w:val="28"/>
        </w:rPr>
        <w:t>Ссылаясь на шестой раздел бизнес-плана</w:t>
      </w:r>
      <w:r w:rsidRPr="007F2FC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F2FCB">
        <w:rPr>
          <w:rFonts w:ascii="Times New Roman" w:hAnsi="Times New Roman" w:cs="Times New Roman"/>
          <w:bCs/>
          <w:sz w:val="28"/>
          <w:szCs w:val="28"/>
        </w:rPr>
        <w:t>Правовое обеспечение бизнеса»,</w:t>
      </w:r>
      <w:r w:rsidRPr="007F2FCB">
        <w:rPr>
          <w:rFonts w:ascii="Times New Roman" w:hAnsi="Times New Roman" w:cs="Times New Roman"/>
          <w:sz w:val="28"/>
          <w:szCs w:val="28"/>
        </w:rPr>
        <w:t xml:space="preserve"> объектом налогообложения являются доходы, налоговая ставка устанавливается в размере 6%. В соответствии прибыль от налогообложения за первый год составит 3709000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3B1" w:rsidRPr="007F2FCB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E75F5A">
        <w:rPr>
          <w:rFonts w:ascii="Times New Roman" w:hAnsi="Times New Roman" w:cs="Times New Roman"/>
          <w:sz w:val="28"/>
          <w:szCs w:val="28"/>
        </w:rPr>
        <w:lastRenderedPageBreak/>
        <w:t>В соответствии с анализом планов доходов и расходов прибыль в первый год составит 3223000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3B1" w:rsidRPr="007F2FCB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7F2FCB">
        <w:rPr>
          <w:rFonts w:ascii="Times New Roman" w:hAnsi="Times New Roman" w:cs="Times New Roman"/>
          <w:sz w:val="28"/>
          <w:szCs w:val="28"/>
        </w:rPr>
        <w:t xml:space="preserve">Рентабельность продаж как показатель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эффективности,</w:t>
      </w:r>
      <w:r w:rsidRPr="007F2FCB">
        <w:rPr>
          <w:rFonts w:ascii="Times New Roman" w:hAnsi="Times New Roman" w:cs="Times New Roman"/>
          <w:sz w:val="28"/>
          <w:szCs w:val="28"/>
        </w:rPr>
        <w:t xml:space="preserve"> реализации бизнеса составляет в первый год 45,8; во второй год 59,3.  </w:t>
      </w:r>
    </w:p>
    <w:p w:rsidR="00D413B1" w:rsidRDefault="00D413B1" w:rsidP="00D413B1"/>
    <w:p w:rsidR="00D413B1" w:rsidRPr="00332081" w:rsidRDefault="00CD653A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-14 </w:t>
      </w:r>
      <w:r w:rsidR="00D413B1" w:rsidRPr="0033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13B1" w:rsidRPr="00332081">
        <w:rPr>
          <w:rFonts w:ascii="Times New Roman" w:hAnsi="Times New Roman" w:cs="Times New Roman"/>
          <w:sz w:val="28"/>
          <w:szCs w:val="28"/>
        </w:rPr>
        <w:t xml:space="preserve">Расчет экономической эффективности внедрения и реализации проекта </w:t>
      </w:r>
      <w:r w:rsidR="00D413B1">
        <w:rPr>
          <w:rFonts w:ascii="Times New Roman" w:hAnsi="Times New Roman" w:cs="Times New Roman"/>
          <w:sz w:val="28"/>
          <w:szCs w:val="28"/>
        </w:rPr>
        <w:t>ИП «Эстет»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878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1212"/>
        <w:gridCol w:w="1175"/>
        <w:gridCol w:w="1134"/>
        <w:gridCol w:w="1163"/>
        <w:gridCol w:w="1359"/>
      </w:tblGrid>
      <w:tr w:rsidR="00D413B1" w:rsidRPr="00410C54" w:rsidTr="00CD653A">
        <w:trPr>
          <w:trHeight w:val="405"/>
          <w:tblCellSpacing w:w="0" w:type="dxa"/>
        </w:trPr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13B1" w:rsidRPr="00410C54" w:rsidTr="00CD653A">
        <w:trPr>
          <w:trHeight w:val="48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дисконтирования(1+е)-</w:t>
            </w:r>
            <w:r w:rsidRPr="0041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0,87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0,76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0,66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3,29</w:t>
            </w:r>
          </w:p>
        </w:tc>
      </w:tr>
      <w:tr w:rsidR="00D413B1" w:rsidRPr="00410C54" w:rsidTr="00CD653A">
        <w:trPr>
          <w:trHeight w:val="48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7000000</w:t>
            </w:r>
          </w:p>
        </w:tc>
      </w:tr>
      <w:tr w:rsidR="00D413B1" w:rsidRPr="00410C54" w:rsidTr="00CD653A">
        <w:trPr>
          <w:trHeight w:val="675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Дисконтированные инвестиционные затраты, руб.(1стр*2стр)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7000000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</w:tr>
      <w:tr w:rsidR="00D413B1" w:rsidRPr="00410C54" w:rsidTr="00CD653A">
        <w:trPr>
          <w:trHeight w:val="42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Доход, руб.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8100000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10800000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10800000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29700000</w:t>
            </w:r>
          </w:p>
        </w:tc>
      </w:tr>
      <w:tr w:rsidR="00D413B1" w:rsidRPr="00410C54" w:rsidTr="00CD653A">
        <w:trPr>
          <w:trHeight w:val="48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Дисконтированный доход, руб.(1стр*4стр)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7047000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8208000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7128000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22383000</w:t>
            </w:r>
          </w:p>
        </w:tc>
      </w:tr>
      <w:tr w:rsidR="00D413B1" w:rsidRPr="00410C54" w:rsidTr="00CD653A">
        <w:trPr>
          <w:trHeight w:val="42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Текущие расходы, руб.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2160000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2461660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2463160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13B1" w:rsidRPr="00410C54" w:rsidTr="00CD653A">
        <w:trPr>
          <w:trHeight w:val="48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Дисконтированный расход, руб.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1879200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1870861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1625686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5375747</w:t>
            </w:r>
          </w:p>
        </w:tc>
      </w:tr>
      <w:tr w:rsidR="00D413B1" w:rsidRPr="00410C54" w:rsidTr="00CD653A">
        <w:trPr>
          <w:trHeight w:val="720"/>
          <w:tblCellSpacing w:w="0" w:type="dxa"/>
        </w:trPr>
        <w:tc>
          <w:tcPr>
            <w:tcW w:w="27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Чистый Дисконтированный Доход (ЧДД), руб. (5стр-7стр)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-7000000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5167800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6337139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5502314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413B1" w:rsidRPr="00410C54" w:rsidRDefault="00D413B1" w:rsidP="00C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4">
              <w:rPr>
                <w:rFonts w:ascii="Times New Roman" w:hAnsi="Times New Roman" w:cs="Times New Roman"/>
                <w:sz w:val="24"/>
                <w:szCs w:val="24"/>
              </w:rPr>
              <w:t> 10007253</w:t>
            </w:r>
          </w:p>
        </w:tc>
      </w:tr>
    </w:tbl>
    <w:p w:rsidR="00D413B1" w:rsidRDefault="00D413B1" w:rsidP="00D413B1">
      <w:r>
        <w:br w:type="textWrapping" w:clear="all"/>
      </w:r>
    </w:p>
    <w:p w:rsidR="00D413B1" w:rsidRPr="005D41E1" w:rsidRDefault="00D413B1" w:rsidP="00D413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1E1">
        <w:rPr>
          <w:rFonts w:ascii="Times New Roman" w:hAnsi="Times New Roman" w:cs="Times New Roman"/>
          <w:sz w:val="28"/>
          <w:szCs w:val="28"/>
        </w:rPr>
        <w:t>ВНД=142,96</w:t>
      </w:r>
    </w:p>
    <w:p w:rsidR="00D413B1" w:rsidRPr="005D41E1" w:rsidRDefault="00D413B1" w:rsidP="00D413B1">
      <w:pPr>
        <w:rPr>
          <w:rFonts w:ascii="Times New Roman" w:hAnsi="Times New Roman" w:cs="Times New Roman"/>
          <w:sz w:val="28"/>
          <w:szCs w:val="28"/>
        </w:rPr>
      </w:pPr>
      <w:r w:rsidRPr="005D41E1">
        <w:rPr>
          <w:rFonts w:ascii="Times New Roman" w:hAnsi="Times New Roman" w:cs="Times New Roman"/>
          <w:sz w:val="28"/>
          <w:szCs w:val="28"/>
        </w:rPr>
        <w:t>ИД=2,4</w:t>
      </w:r>
    </w:p>
    <w:p w:rsidR="00D413B1" w:rsidRDefault="00D413B1" w:rsidP="00D413B1">
      <w:pPr>
        <w:rPr>
          <w:rFonts w:ascii="Times New Roman" w:hAnsi="Times New Roman" w:cs="Times New Roman"/>
          <w:sz w:val="28"/>
          <w:szCs w:val="28"/>
        </w:rPr>
      </w:pPr>
      <w:r w:rsidRPr="005D41E1">
        <w:rPr>
          <w:rFonts w:ascii="Times New Roman" w:hAnsi="Times New Roman" w:cs="Times New Roman"/>
          <w:sz w:val="28"/>
          <w:szCs w:val="28"/>
        </w:rPr>
        <w:t>ПО=0,4</w:t>
      </w:r>
    </w:p>
    <w:p w:rsidR="00D413B1" w:rsidRPr="005D41E1" w:rsidRDefault="00D413B1" w:rsidP="00D413B1">
      <w:pPr>
        <w:rPr>
          <w:rFonts w:ascii="Times New Roman" w:hAnsi="Times New Roman" w:cs="Times New Roman"/>
          <w:sz w:val="28"/>
          <w:szCs w:val="28"/>
        </w:rPr>
      </w:pP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410C54">
        <w:rPr>
          <w:rFonts w:ascii="Times New Roman" w:hAnsi="Times New Roman" w:cs="Times New Roman"/>
          <w:b/>
          <w:bCs/>
          <w:sz w:val="28"/>
          <w:szCs w:val="28"/>
        </w:rPr>
        <w:t>Чистый дисконтированный доход</w:t>
      </w:r>
      <w:r w:rsidRPr="00410C54">
        <w:rPr>
          <w:rFonts w:ascii="Times New Roman" w:hAnsi="Times New Roman" w:cs="Times New Roman"/>
          <w:sz w:val="28"/>
          <w:szCs w:val="28"/>
        </w:rPr>
        <w:t xml:space="preserve"> позволяет получить наиболее обобщенную характеристику результата инвестирования в инновационный проект. Чистый дисконтированный доход  (ЧДД) – это накопленный дисконтированный эффект за расчетный период; представляет собой величину разности результатов (доходов) и затрат (капитальных  и текущих)  на инновации с учетом дисконтирования. ЧДД рассчитывается по формуле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0C54">
        <w:rPr>
          <w:rFonts w:ascii="Times New Roman" w:hAnsi="Times New Roman" w:cs="Times New Roman"/>
          <w:iCs/>
          <w:sz w:val="28"/>
          <w:szCs w:val="28"/>
        </w:rPr>
        <w:tab/>
      </w:r>
      <w:r w:rsidRPr="00410C54">
        <w:rPr>
          <w:rFonts w:ascii="Times New Roman" w:hAnsi="Times New Roman" w:cs="Times New Roman"/>
          <w:iCs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5.25pt" o:ole="">
            <v:imagedata r:id="rId21" o:title=""/>
          </v:shape>
          <o:OLEObject Type="Embed" ProgID="Equation.3" ShapeID="_x0000_i1025" DrawAspect="Content" ObjectID="_1456572967" r:id="rId22"/>
        </w:object>
      </w:r>
      <w:r w:rsidR="00D37A57">
        <w:rPr>
          <w:rFonts w:ascii="Times New Roman" w:hAnsi="Times New Roman" w:cs="Times New Roman"/>
          <w:iCs/>
          <w:sz w:val="28"/>
          <w:szCs w:val="28"/>
        </w:rPr>
        <w:t>,</w:t>
      </w:r>
      <w:r w:rsidR="00D37A57">
        <w:rPr>
          <w:rFonts w:ascii="Times New Roman" w:hAnsi="Times New Roman" w:cs="Times New Roman"/>
          <w:iCs/>
          <w:sz w:val="28"/>
          <w:szCs w:val="28"/>
        </w:rPr>
        <w:tab/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410C54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– горизонт расчёта, равный номеру шага расчёта, на котором производится  ликвидация объекта;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 xml:space="preserve">  </w:t>
      </w:r>
      <w:r w:rsidRPr="00410C5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10C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0C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– результаты, достигнутые на </w:t>
      </w:r>
      <w:r w:rsidRPr="00410C5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0C54">
        <w:rPr>
          <w:rFonts w:ascii="Times New Roman" w:hAnsi="Times New Roman" w:cs="Times New Roman"/>
          <w:sz w:val="28"/>
          <w:szCs w:val="28"/>
        </w:rPr>
        <w:t>-м шаге расчёта;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ab/>
        <w:t xml:space="preserve"> З</w:t>
      </w:r>
      <w:proofErr w:type="gramStart"/>
      <w:r w:rsidRPr="00410C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– затраты, осуществляемые на этом шаге;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ab/>
        <w:t xml:space="preserve">Е – норма дисконта. 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 xml:space="preserve">2. </w:t>
      </w:r>
      <w:r w:rsidRPr="00410C54">
        <w:rPr>
          <w:rFonts w:ascii="Times New Roman" w:hAnsi="Times New Roman" w:cs="Times New Roman"/>
          <w:b/>
          <w:bCs/>
          <w:sz w:val="28"/>
          <w:szCs w:val="28"/>
        </w:rPr>
        <w:t>Внутренняя норма доходности</w:t>
      </w:r>
      <w:r w:rsidRPr="00410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C54">
        <w:rPr>
          <w:rFonts w:ascii="Times New Roman" w:hAnsi="Times New Roman" w:cs="Times New Roman"/>
          <w:b/>
          <w:bCs/>
          <w:sz w:val="28"/>
          <w:szCs w:val="28"/>
        </w:rPr>
        <w:t>(ВНД)</w:t>
      </w:r>
      <w:r w:rsidRPr="00410C54">
        <w:rPr>
          <w:rFonts w:ascii="Times New Roman" w:hAnsi="Times New Roman" w:cs="Times New Roman"/>
          <w:sz w:val="28"/>
          <w:szCs w:val="28"/>
        </w:rPr>
        <w:t xml:space="preserve"> </w:t>
      </w:r>
      <w:r w:rsidRPr="00410C54">
        <w:rPr>
          <w:rFonts w:ascii="Times New Roman" w:hAnsi="Times New Roman" w:cs="Times New Roman"/>
          <w:bCs/>
          <w:sz w:val="28"/>
          <w:szCs w:val="28"/>
        </w:rPr>
        <w:t>- это такая норма дисконта (Е), при которой величина приведенного эффекта (дохода)  в процессе реализации  инновации равна дисконтированным капитальным затратам. При вычислении нормы дисконта искомой (неизвестной) переменной является значение такой ставки дисконта, при которой суммарные дисконтированные выгоды проекта равны его суммарным дисконтированным затратам:</w:t>
      </w:r>
    </w:p>
    <w:p w:rsidR="00D413B1" w:rsidRPr="00410C54" w:rsidRDefault="00D37A57" w:rsidP="00F679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где</w:t>
      </w:r>
      <w:r w:rsidRPr="00410C54">
        <w:rPr>
          <w:rFonts w:ascii="Times New Roman" w:hAnsi="Times New Roman" w:cs="Times New Roman"/>
          <w:sz w:val="28"/>
          <w:szCs w:val="28"/>
        </w:rPr>
        <w:tab/>
      </w:r>
      <w:r w:rsidRPr="00410C5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0C54">
        <w:rPr>
          <w:rFonts w:ascii="Times New Roman" w:hAnsi="Times New Roman" w:cs="Times New Roman"/>
          <w:sz w:val="28"/>
          <w:szCs w:val="28"/>
        </w:rPr>
        <w:t xml:space="preserve"> = 1,2</w:t>
      </w:r>
      <w:proofErr w:type="gramStart"/>
      <w:r w:rsidRPr="00410C54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>; Т – продолжительность жизненного цикла проекта;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В -  дисконтированные выгоды (доход);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С -  дисконтированные затраты.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0C54">
        <w:rPr>
          <w:rFonts w:ascii="Times New Roman" w:hAnsi="Times New Roman" w:cs="Times New Roman"/>
          <w:iCs/>
          <w:sz w:val="28"/>
          <w:szCs w:val="28"/>
        </w:rPr>
        <w:tab/>
        <w:t xml:space="preserve">ВНД = (ЧДП </w:t>
      </w:r>
      <w:r w:rsidR="00D37A57">
        <w:rPr>
          <w:rFonts w:ascii="Times New Roman" w:hAnsi="Times New Roman" w:cs="Times New Roman"/>
          <w:iCs/>
          <w:sz w:val="28"/>
          <w:szCs w:val="28"/>
        </w:rPr>
        <w:t>/ ИЗ - 1) х100%,</w:t>
      </w:r>
      <w:r w:rsidR="00D37A57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где  ВНД  - внутренняя норма доходности по инновационному проекту;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t xml:space="preserve">ЧДП </w:t>
      </w:r>
      <w:r w:rsidRPr="00410C54">
        <w:rPr>
          <w:rFonts w:ascii="Times New Roman" w:hAnsi="Times New Roman" w:cs="Times New Roman"/>
          <w:sz w:val="28"/>
          <w:szCs w:val="28"/>
        </w:rPr>
        <w:t xml:space="preserve"> - </w:t>
      </w:r>
      <w:r w:rsidRPr="00410C54">
        <w:rPr>
          <w:rFonts w:ascii="Times New Roman" w:hAnsi="Times New Roman" w:cs="Times New Roman"/>
          <w:bCs/>
          <w:sz w:val="28"/>
          <w:szCs w:val="28"/>
        </w:rPr>
        <w:t>сумма чистого денежного потока за весь период эксплуатации проекта;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0C5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410C5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410C54">
        <w:rPr>
          <w:rFonts w:ascii="Times New Roman" w:hAnsi="Times New Roman" w:cs="Times New Roman"/>
          <w:bCs/>
          <w:sz w:val="28"/>
          <w:szCs w:val="28"/>
        </w:rPr>
        <w:t>сумма</w:t>
      </w:r>
      <w:proofErr w:type="gramEnd"/>
      <w:r w:rsidRPr="00410C54">
        <w:rPr>
          <w:rFonts w:ascii="Times New Roman" w:hAnsi="Times New Roman" w:cs="Times New Roman"/>
          <w:bCs/>
          <w:sz w:val="28"/>
          <w:szCs w:val="28"/>
        </w:rPr>
        <w:t xml:space="preserve"> инвестиционных затрат на реализацию проекта.</w:t>
      </w:r>
    </w:p>
    <w:p w:rsidR="00D37A57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 xml:space="preserve">ВНД = </w:t>
      </w:r>
      <w:r w:rsidR="00D37A57" w:rsidRPr="00D37A57">
        <w:rPr>
          <w:rFonts w:ascii="Times New Roman" w:hAnsi="Times New Roman" w:cs="Times New Roman"/>
          <w:sz w:val="28"/>
          <w:szCs w:val="28"/>
        </w:rPr>
        <w:t>(17007253/7000000-1)*100 =142,96%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lastRenderedPageBreak/>
        <w:t>Внутренняя норма доходности  является наиболее сложным показателем  оценки эффективности инновационных проектов. Она характеризует  уровень  доходности конкретного инновационного проекта, выраженный  дисконтной ставкой, по которой  будущая стоимость  чистого денежного потока приводится к настоящей стоимости инвестиционных затрат. ВНД  можно охарактеризовать  как дисконтную ставку, по которой чистый приведенный доход в процессе дисконтирования будет приведен к нулю.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t>4. Индекс доходности</w:t>
      </w:r>
      <w:r w:rsidRPr="00410C54">
        <w:rPr>
          <w:rFonts w:ascii="Times New Roman" w:hAnsi="Times New Roman" w:cs="Times New Roman"/>
          <w:sz w:val="28"/>
          <w:szCs w:val="28"/>
        </w:rPr>
        <w:t xml:space="preserve"> характеризуется отношением суммы приведенных эффектов к величине дисконтированных капвложений. Расчет такого показателя осуществляется по формуле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0C54">
        <w:rPr>
          <w:rFonts w:ascii="Times New Roman" w:hAnsi="Times New Roman" w:cs="Times New Roman"/>
          <w:iCs/>
          <w:sz w:val="28"/>
          <w:szCs w:val="28"/>
        </w:rPr>
        <w:tab/>
        <w:t xml:space="preserve">ИД  = ЧДП / </w:t>
      </w:r>
      <w:proofErr w:type="gramStart"/>
      <w:r w:rsidRPr="00410C54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gramEnd"/>
      <w:r w:rsidR="00D37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7A57">
        <w:rPr>
          <w:rFonts w:ascii="Times New Roman" w:hAnsi="Times New Roman" w:cs="Times New Roman"/>
          <w:iCs/>
          <w:sz w:val="28"/>
          <w:szCs w:val="28"/>
        </w:rPr>
        <w:tab/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t>Где ИД    -  индекс доходности по инновационному проекту;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t>ЧДП - сумма чистого денежного потока за весь период эксплуатации  проекта;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0C5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410C54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gramStart"/>
      <w:r w:rsidRPr="00410C54">
        <w:rPr>
          <w:rFonts w:ascii="Times New Roman" w:hAnsi="Times New Roman" w:cs="Times New Roman"/>
          <w:bCs/>
          <w:sz w:val="28"/>
          <w:szCs w:val="28"/>
        </w:rPr>
        <w:t>сумма</w:t>
      </w:r>
      <w:proofErr w:type="gramEnd"/>
      <w:r w:rsidRPr="00410C54">
        <w:rPr>
          <w:rFonts w:ascii="Times New Roman" w:hAnsi="Times New Roman" w:cs="Times New Roman"/>
          <w:bCs/>
          <w:sz w:val="28"/>
          <w:szCs w:val="28"/>
        </w:rPr>
        <w:t xml:space="preserve"> инвестиционных затрат на реализацию проекта.</w:t>
      </w:r>
    </w:p>
    <w:p w:rsidR="00D413B1" w:rsidRPr="00410C54" w:rsidRDefault="00D37A57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ИД=17007253/7000000=</w:t>
      </w:r>
      <w:r w:rsidRPr="00D37A57">
        <w:rPr>
          <w:rFonts w:ascii="Times New Roman" w:hAnsi="Times New Roman" w:cs="Times New Roman"/>
          <w:sz w:val="28"/>
          <w:szCs w:val="28"/>
        </w:rPr>
        <w:t>2,4руб.</w:t>
      </w:r>
      <w:r w:rsidRPr="00D37A57">
        <w:rPr>
          <w:rFonts w:ascii="Times New Roman" w:hAnsi="Times New Roman" w:cs="Times New Roman"/>
          <w:sz w:val="28"/>
          <w:szCs w:val="28"/>
        </w:rPr>
        <w:br/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54">
        <w:rPr>
          <w:rFonts w:ascii="Times New Roman" w:hAnsi="Times New Roman" w:cs="Times New Roman"/>
          <w:bCs/>
          <w:sz w:val="28"/>
          <w:szCs w:val="28"/>
        </w:rPr>
        <w:t xml:space="preserve">Если значение индекса доходности меньше 1 или равно нулю, то  инновационный проект не принесет дополнительный доход на  инвестированные средства. И поэтому  для реализации  могут быть приняты  только инновационные проекты  со значением показателя индекса доходности  выше единицы. 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5. Период окупаемости  является одним из  наиболее  распространенных и понятных показателей оценки эффективности инновационного проекта. Расчет этого показателя осуществляется  по формуле</w:t>
      </w:r>
    </w:p>
    <w:p w:rsidR="00D413B1" w:rsidRPr="00410C54" w:rsidRDefault="00D37A57" w:rsidP="00F679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ПО = ИЗ / ЧДП, 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где ПО период окупаемости инвестиционных затрат по проекту;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C5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10C54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инвестиционных затрат на реализацию проекта;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ЧДП  - среднегодовая сумма чистого денежного потока за период эксплуатации проекта.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>ПО</w:t>
      </w:r>
      <w:r w:rsidR="00D37A57" w:rsidRPr="00D37A57">
        <w:rPr>
          <w:rFonts w:ascii="Times New Roman" w:hAnsi="Times New Roman" w:cs="Times New Roman"/>
          <w:sz w:val="28"/>
          <w:szCs w:val="28"/>
        </w:rPr>
        <w:t>=7000000/17007253=0,4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lastRenderedPageBreak/>
        <w:t>Сроком окупаемости инвестиций называется продолжительность периода  от начального момента  до момента  окупаемости затрат.</w:t>
      </w:r>
    </w:p>
    <w:p w:rsidR="00D413B1" w:rsidRPr="00410C5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 xml:space="preserve">Все рассмотренные  показатели оценки эффективности инновационного  проекта находятся  между собой в тесной связи  и позволяют оценить эту эффективность с различных сторон, поэтому их следует рассматривать </w:t>
      </w:r>
      <w:proofErr w:type="gramStart"/>
      <w:r w:rsidRPr="00410C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04" w:rsidRDefault="00D413B1" w:rsidP="00F67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0C54">
        <w:rPr>
          <w:rFonts w:ascii="Times New Roman" w:hAnsi="Times New Roman" w:cs="Times New Roman"/>
          <w:sz w:val="28"/>
          <w:szCs w:val="28"/>
        </w:rPr>
        <w:t xml:space="preserve">Таким образом, изучив всю совокупность экономических показателей инвестиционной привлекательности данного проекта, можно сделать следующий вывод - проект </w:t>
      </w:r>
      <w:r>
        <w:rPr>
          <w:rFonts w:ascii="Times New Roman" w:hAnsi="Times New Roman" w:cs="Times New Roman"/>
          <w:sz w:val="28"/>
          <w:szCs w:val="28"/>
        </w:rPr>
        <w:t xml:space="preserve">ИП «Эстет» </w:t>
      </w:r>
      <w:r w:rsidRPr="00410C54">
        <w:rPr>
          <w:rFonts w:ascii="Times New Roman" w:hAnsi="Times New Roman" w:cs="Times New Roman"/>
          <w:sz w:val="28"/>
          <w:szCs w:val="28"/>
        </w:rPr>
        <w:t>привлекателен для инвестиций.</w:t>
      </w:r>
    </w:p>
    <w:p w:rsidR="009D68B0" w:rsidRPr="009D68B0" w:rsidRDefault="00E04C04" w:rsidP="00C12469">
      <w:pPr>
        <w:pStyle w:val="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bookmarkStart w:id="21" w:name="_Toc382826807"/>
      <w:r w:rsidR="009D68B0" w:rsidRPr="00C12469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21"/>
    </w:p>
    <w:p w:rsidR="009D68B0" w:rsidRPr="009D68B0" w:rsidRDefault="009D68B0" w:rsidP="009D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Анкета целевого потребителя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1.</w:t>
      </w:r>
      <w:r w:rsidRPr="009D68B0">
        <w:rPr>
          <w:rFonts w:ascii="Times New Roman" w:hAnsi="Times New Roman" w:cs="Times New Roman"/>
          <w:sz w:val="28"/>
          <w:szCs w:val="28"/>
        </w:rPr>
        <w:tab/>
        <w:t>Ваш пол?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 xml:space="preserve"> Муж __________</w:t>
      </w:r>
      <w:r w:rsidRPr="009D68B0">
        <w:rPr>
          <w:rFonts w:ascii="Times New Roman" w:hAnsi="Times New Roman" w:cs="Times New Roman"/>
          <w:sz w:val="28"/>
          <w:szCs w:val="28"/>
        </w:rPr>
        <w:tab/>
        <w:t xml:space="preserve">                  жен_________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2.</w:t>
      </w:r>
      <w:r w:rsidRPr="009D68B0">
        <w:rPr>
          <w:rFonts w:ascii="Times New Roman" w:hAnsi="Times New Roman" w:cs="Times New Roman"/>
          <w:sz w:val="28"/>
          <w:szCs w:val="28"/>
        </w:rPr>
        <w:tab/>
        <w:t>Ваш возраст?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 xml:space="preserve">От 16 до 30__________ </w:t>
      </w:r>
      <w:r w:rsidRPr="009D68B0">
        <w:rPr>
          <w:rFonts w:ascii="Times New Roman" w:hAnsi="Times New Roman" w:cs="Times New Roman"/>
          <w:sz w:val="28"/>
          <w:szCs w:val="28"/>
        </w:rPr>
        <w:tab/>
        <w:t>от 30 до 50</w:t>
      </w:r>
      <w:r w:rsidRPr="009D68B0">
        <w:rPr>
          <w:rFonts w:ascii="Times New Roman" w:hAnsi="Times New Roman" w:cs="Times New Roman"/>
          <w:sz w:val="28"/>
          <w:szCs w:val="28"/>
        </w:rPr>
        <w:tab/>
        <w:t>от 50 до 75___________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3.</w:t>
      </w:r>
      <w:r w:rsidRPr="009D68B0">
        <w:rPr>
          <w:rFonts w:ascii="Times New Roman" w:hAnsi="Times New Roman" w:cs="Times New Roman"/>
          <w:sz w:val="28"/>
          <w:szCs w:val="28"/>
        </w:rPr>
        <w:tab/>
        <w:t>Ваш уровень дохода?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От 5 тыс. до 15 тыс.________</w:t>
      </w:r>
      <w:r w:rsidRPr="009D68B0">
        <w:rPr>
          <w:rFonts w:ascii="Times New Roman" w:hAnsi="Times New Roman" w:cs="Times New Roman"/>
          <w:sz w:val="28"/>
          <w:szCs w:val="28"/>
        </w:rPr>
        <w:tab/>
      </w:r>
      <w:r w:rsidRPr="009D68B0">
        <w:rPr>
          <w:rFonts w:ascii="Times New Roman" w:hAnsi="Times New Roman" w:cs="Times New Roman"/>
          <w:sz w:val="28"/>
          <w:szCs w:val="28"/>
        </w:rPr>
        <w:tab/>
        <w:t>от 15 тыс. до 30 тыс.</w:t>
      </w:r>
      <w:r w:rsidRPr="009D68B0">
        <w:rPr>
          <w:rFonts w:ascii="Times New Roman" w:hAnsi="Times New Roman" w:cs="Times New Roman"/>
          <w:sz w:val="28"/>
          <w:szCs w:val="28"/>
        </w:rPr>
        <w:tab/>
        <w:t>от 30 тыс. и свыше_______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4.</w:t>
      </w:r>
      <w:r w:rsidRPr="009D68B0">
        <w:rPr>
          <w:rFonts w:ascii="Times New Roman" w:hAnsi="Times New Roman" w:cs="Times New Roman"/>
          <w:sz w:val="28"/>
          <w:szCs w:val="28"/>
        </w:rPr>
        <w:tab/>
        <w:t>Сумма вашего среднего чека, после оказания косметологических и водных процедур?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От 500 руб. до 1 тыс.____</w:t>
      </w:r>
      <w:r w:rsidRPr="009D68B0">
        <w:rPr>
          <w:rFonts w:ascii="Times New Roman" w:hAnsi="Times New Roman" w:cs="Times New Roman"/>
          <w:sz w:val="28"/>
          <w:szCs w:val="28"/>
        </w:rPr>
        <w:tab/>
        <w:t>от 1 тыс. до 5 тыс.____</w:t>
      </w:r>
      <w:r w:rsidRPr="009D68B0">
        <w:rPr>
          <w:rFonts w:ascii="Times New Roman" w:hAnsi="Times New Roman" w:cs="Times New Roman"/>
          <w:sz w:val="28"/>
          <w:szCs w:val="28"/>
        </w:rPr>
        <w:tab/>
      </w:r>
      <w:r w:rsidRPr="009D68B0">
        <w:rPr>
          <w:rFonts w:ascii="Times New Roman" w:hAnsi="Times New Roman" w:cs="Times New Roman"/>
          <w:sz w:val="28"/>
          <w:szCs w:val="28"/>
        </w:rPr>
        <w:tab/>
        <w:t>от 5 тыс. и свыше_____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5.</w:t>
      </w:r>
      <w:r w:rsidRPr="009D68B0">
        <w:rPr>
          <w:rFonts w:ascii="Times New Roman" w:hAnsi="Times New Roman" w:cs="Times New Roman"/>
          <w:sz w:val="28"/>
          <w:szCs w:val="28"/>
        </w:rPr>
        <w:tab/>
        <w:t>Какое наиболее для Вас удобное время посещения Центра здоровья и красоты «Эстет»?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С 8:00 до 20:00________</w:t>
      </w:r>
      <w:r w:rsidRPr="009D68B0">
        <w:rPr>
          <w:rFonts w:ascii="Times New Roman" w:hAnsi="Times New Roman" w:cs="Times New Roman"/>
          <w:sz w:val="28"/>
          <w:szCs w:val="28"/>
        </w:rPr>
        <w:tab/>
        <w:t>с 9:00 до 21:00________с 9:00 ________до 20:00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6.</w:t>
      </w:r>
      <w:r w:rsidRPr="009D68B0">
        <w:rPr>
          <w:rFonts w:ascii="Times New Roman" w:hAnsi="Times New Roman" w:cs="Times New Roman"/>
          <w:sz w:val="28"/>
          <w:szCs w:val="28"/>
        </w:rPr>
        <w:tab/>
        <w:t>Какой спектр услуг Вы бы хотели получать в нашем Центре?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Иглоукалывание_____</w:t>
      </w:r>
      <w:r w:rsidRPr="009D68B0">
        <w:rPr>
          <w:rFonts w:ascii="Times New Roman" w:hAnsi="Times New Roman" w:cs="Times New Roman"/>
          <w:sz w:val="28"/>
          <w:szCs w:val="28"/>
        </w:rPr>
        <w:tab/>
        <w:t xml:space="preserve">кедровая </w:t>
      </w:r>
      <w:proofErr w:type="spellStart"/>
      <w:r w:rsidRPr="009D68B0">
        <w:rPr>
          <w:rFonts w:ascii="Times New Roman" w:hAnsi="Times New Roman" w:cs="Times New Roman"/>
          <w:sz w:val="28"/>
          <w:szCs w:val="28"/>
        </w:rPr>
        <w:t>фитобочка</w:t>
      </w:r>
      <w:proofErr w:type="spellEnd"/>
      <w:r w:rsidRPr="009D68B0">
        <w:rPr>
          <w:rFonts w:ascii="Times New Roman" w:hAnsi="Times New Roman" w:cs="Times New Roman"/>
          <w:sz w:val="28"/>
          <w:szCs w:val="28"/>
        </w:rPr>
        <w:t xml:space="preserve"> ______</w:t>
      </w:r>
      <w:r w:rsidRPr="009D68B0">
        <w:rPr>
          <w:rFonts w:ascii="Times New Roman" w:hAnsi="Times New Roman" w:cs="Times New Roman"/>
          <w:sz w:val="28"/>
          <w:szCs w:val="28"/>
        </w:rPr>
        <w:tab/>
        <w:t>косметолог______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Гирудотерапия_____</w:t>
      </w:r>
      <w:r w:rsidRPr="009D68B0">
        <w:rPr>
          <w:rFonts w:ascii="Times New Roman" w:hAnsi="Times New Roman" w:cs="Times New Roman"/>
          <w:sz w:val="28"/>
          <w:szCs w:val="28"/>
        </w:rPr>
        <w:tab/>
        <w:t>массаж______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9D68B0">
        <w:rPr>
          <w:rFonts w:ascii="Times New Roman" w:hAnsi="Times New Roman" w:cs="Times New Roman"/>
          <w:sz w:val="28"/>
          <w:szCs w:val="28"/>
        </w:rPr>
        <w:tab/>
        <w:t>Какие Центры Вы посещаете в настоящее время?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Профилакторий «</w:t>
      </w:r>
      <w:proofErr w:type="spellStart"/>
      <w:r w:rsidRPr="009D68B0">
        <w:rPr>
          <w:rFonts w:ascii="Times New Roman" w:hAnsi="Times New Roman" w:cs="Times New Roman"/>
          <w:sz w:val="28"/>
          <w:szCs w:val="28"/>
        </w:rPr>
        <w:t>Авитек</w:t>
      </w:r>
      <w:proofErr w:type="spellEnd"/>
      <w:r w:rsidRPr="009D68B0">
        <w:rPr>
          <w:rFonts w:ascii="Times New Roman" w:hAnsi="Times New Roman" w:cs="Times New Roman"/>
          <w:sz w:val="28"/>
          <w:szCs w:val="28"/>
        </w:rPr>
        <w:t>»________</w:t>
      </w:r>
      <w:r w:rsidRPr="009D68B0">
        <w:rPr>
          <w:rFonts w:ascii="Times New Roman" w:hAnsi="Times New Roman" w:cs="Times New Roman"/>
          <w:sz w:val="28"/>
          <w:szCs w:val="28"/>
        </w:rPr>
        <w:tab/>
        <w:t>Центр здоровья и красоты «Афродита»__________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8.</w:t>
      </w:r>
      <w:r w:rsidRPr="009D68B0">
        <w:rPr>
          <w:rFonts w:ascii="Times New Roman" w:hAnsi="Times New Roman" w:cs="Times New Roman"/>
          <w:sz w:val="28"/>
          <w:szCs w:val="28"/>
        </w:rPr>
        <w:tab/>
        <w:t>Довольны ли Вы обслуживанием данных центров?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 xml:space="preserve">Да_______ </w:t>
      </w:r>
      <w:r w:rsidRPr="009D68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8B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D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B0">
        <w:rPr>
          <w:rFonts w:ascii="Times New Roman" w:hAnsi="Times New Roman" w:cs="Times New Roman"/>
          <w:sz w:val="28"/>
          <w:szCs w:val="28"/>
        </w:rPr>
        <w:t>_______</w:t>
      </w:r>
      <w:r w:rsidRPr="009D68B0">
        <w:rPr>
          <w:rFonts w:ascii="Times New Roman" w:hAnsi="Times New Roman" w:cs="Times New Roman"/>
          <w:sz w:val="28"/>
          <w:szCs w:val="28"/>
        </w:rPr>
        <w:tab/>
        <w:t>не в полной мере________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9.</w:t>
      </w:r>
      <w:r w:rsidRPr="009D68B0">
        <w:rPr>
          <w:rFonts w:ascii="Times New Roman" w:hAnsi="Times New Roman" w:cs="Times New Roman"/>
          <w:sz w:val="28"/>
          <w:szCs w:val="28"/>
        </w:rPr>
        <w:tab/>
        <w:t>Какую цену Вы считаете для себя наиболее приемлемой за оказание гирудотерапии  и иглоукалывания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1 тыс.______</w:t>
      </w:r>
      <w:r w:rsidRPr="009D68B0">
        <w:rPr>
          <w:rFonts w:ascii="Times New Roman" w:hAnsi="Times New Roman" w:cs="Times New Roman"/>
          <w:sz w:val="28"/>
          <w:szCs w:val="28"/>
        </w:rPr>
        <w:tab/>
        <w:t>5 тыс._______</w:t>
      </w:r>
      <w:r w:rsidRPr="009D68B0">
        <w:rPr>
          <w:rFonts w:ascii="Times New Roman" w:hAnsi="Times New Roman" w:cs="Times New Roman"/>
          <w:sz w:val="28"/>
          <w:szCs w:val="28"/>
        </w:rPr>
        <w:tab/>
        <w:t>10 тыс.________</w:t>
      </w: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</w:p>
    <w:p w:rsidR="009D68B0" w:rsidRP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10.</w:t>
      </w:r>
      <w:r w:rsidRPr="009D68B0">
        <w:rPr>
          <w:rFonts w:ascii="Times New Roman" w:hAnsi="Times New Roman" w:cs="Times New Roman"/>
          <w:sz w:val="28"/>
          <w:szCs w:val="28"/>
        </w:rPr>
        <w:tab/>
        <w:t>Какой вид рекламы наиболее предпочтительней для Вас?</w:t>
      </w:r>
    </w:p>
    <w:p w:rsidR="009D68B0" w:rsidRDefault="009D68B0" w:rsidP="009D68B0">
      <w:p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Times New Roman" w:hAnsi="Times New Roman" w:cs="Times New Roman"/>
          <w:sz w:val="28"/>
          <w:szCs w:val="28"/>
        </w:rPr>
        <w:t>Газеты_____</w:t>
      </w:r>
      <w:r w:rsidRPr="009D68B0">
        <w:rPr>
          <w:rFonts w:ascii="Times New Roman" w:hAnsi="Times New Roman" w:cs="Times New Roman"/>
          <w:sz w:val="28"/>
          <w:szCs w:val="28"/>
        </w:rPr>
        <w:tab/>
        <w:t>журналы_______</w:t>
      </w:r>
      <w:r w:rsidRPr="009D68B0">
        <w:rPr>
          <w:rFonts w:ascii="Times New Roman" w:hAnsi="Times New Roman" w:cs="Times New Roman"/>
          <w:sz w:val="28"/>
          <w:szCs w:val="28"/>
        </w:rPr>
        <w:tab/>
        <w:t>баннеры______</w:t>
      </w:r>
      <w:r w:rsidRPr="009D68B0">
        <w:rPr>
          <w:rFonts w:ascii="Times New Roman" w:hAnsi="Times New Roman" w:cs="Times New Roman"/>
          <w:sz w:val="28"/>
          <w:szCs w:val="28"/>
        </w:rPr>
        <w:tab/>
        <w:t>социальные сети______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13B1" w:rsidRDefault="00E04C04" w:rsidP="00243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Прайс-лист</w:t>
      </w:r>
    </w:p>
    <w:p w:rsidR="00243A01" w:rsidRDefault="00243A01" w:rsidP="00243A01">
      <w:pPr>
        <w:ind w:left="360"/>
        <w:rPr>
          <w:rFonts w:ascii="Times New Roman" w:hAnsi="Times New Roman" w:cs="Times New Roman"/>
          <w:sz w:val="28"/>
          <w:szCs w:val="28"/>
        </w:rPr>
      </w:pPr>
      <w:r w:rsidRPr="00E04C04">
        <w:rPr>
          <w:rFonts w:ascii="Times New Roman" w:hAnsi="Times New Roman" w:cs="Times New Roman"/>
          <w:sz w:val="28"/>
          <w:szCs w:val="28"/>
        </w:rPr>
        <w:t>Для людей с интенсивным образом жизни или с плотным рабочим графиком, обязательно нужна разгрузка, для восстановления жизненных сил. Восстановить свое здоровье как физическое, так и психологическое после долгой трудовой недели мечта каждого человека.</w:t>
      </w:r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3617C">
        <w:rPr>
          <w:rFonts w:ascii="Monotype Corsiva" w:hAnsi="Monotype Corsiva" w:cs="Times New Roman"/>
          <w:sz w:val="40"/>
          <w:szCs w:val="40"/>
        </w:rPr>
        <w:t>Массаж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4C04">
        <w:rPr>
          <w:rFonts w:ascii="Times New Roman" w:hAnsi="Times New Roman" w:cs="Times New Roman"/>
          <w:sz w:val="28"/>
          <w:szCs w:val="28"/>
        </w:rPr>
        <w:t xml:space="preserve"> в центре </w:t>
      </w:r>
      <w:r>
        <w:rPr>
          <w:rFonts w:ascii="Times New Roman" w:hAnsi="Times New Roman" w:cs="Times New Roman"/>
          <w:sz w:val="28"/>
          <w:szCs w:val="28"/>
        </w:rPr>
        <w:t xml:space="preserve">здоровья и красоты </w:t>
      </w:r>
      <w:r w:rsidRPr="00E04C04">
        <w:rPr>
          <w:rFonts w:ascii="Times New Roman" w:hAnsi="Times New Roman" w:cs="Times New Roman"/>
          <w:sz w:val="28"/>
          <w:szCs w:val="28"/>
        </w:rPr>
        <w:t>«Эстет» – лучший способ расслабиться, отдохнуть и одновременно улучшить состояние организма. Мы предлагаем различные виды массажа для мужчин и женщин</w:t>
      </w:r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3617C">
        <w:rPr>
          <w:rFonts w:ascii="Monotype Corsiva" w:hAnsi="Monotype Corsiva" w:cs="Times New Roman"/>
          <w:sz w:val="40"/>
          <w:szCs w:val="40"/>
        </w:rPr>
        <w:t>Косметолог</w:t>
      </w:r>
      <w:r>
        <w:rPr>
          <w:rFonts w:ascii="Times New Roman" w:hAnsi="Times New Roman" w:cs="Times New Roman"/>
          <w:sz w:val="28"/>
          <w:szCs w:val="28"/>
        </w:rPr>
        <w:t xml:space="preserve"> -  в</w:t>
      </w:r>
      <w:r w:rsidRPr="00E04C04">
        <w:rPr>
          <w:rFonts w:ascii="Times New Roman" w:hAnsi="Times New Roman" w:cs="Times New Roman"/>
          <w:sz w:val="28"/>
          <w:szCs w:val="28"/>
        </w:rPr>
        <w:t xml:space="preserve"> центре </w:t>
      </w:r>
      <w:r>
        <w:rPr>
          <w:rFonts w:ascii="Times New Roman" w:hAnsi="Times New Roman" w:cs="Times New Roman"/>
          <w:sz w:val="28"/>
          <w:szCs w:val="28"/>
        </w:rPr>
        <w:t xml:space="preserve">здоровья и красоты «Эстет» </w:t>
      </w:r>
      <w:r w:rsidRPr="00E04C04">
        <w:rPr>
          <w:rFonts w:ascii="Times New Roman" w:hAnsi="Times New Roman" w:cs="Times New Roman"/>
          <w:sz w:val="28"/>
          <w:szCs w:val="28"/>
        </w:rPr>
        <w:t>мы предлагаем эффективные методы и косметичес</w:t>
      </w:r>
      <w:r>
        <w:rPr>
          <w:rFonts w:ascii="Times New Roman" w:hAnsi="Times New Roman" w:cs="Times New Roman"/>
          <w:sz w:val="28"/>
          <w:szCs w:val="28"/>
        </w:rPr>
        <w:t xml:space="preserve">кие средства по уходу за телом и лицом, </w:t>
      </w:r>
      <w:r w:rsidRPr="00E04C04">
        <w:rPr>
          <w:rFonts w:ascii="Times New Roman" w:hAnsi="Times New Roman" w:cs="Times New Roman"/>
          <w:sz w:val="28"/>
          <w:szCs w:val="28"/>
        </w:rPr>
        <w:t>действие которых направлено на то, чтобы сохранить красоту, а также вернуть молодость.</w:t>
      </w:r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3617C">
        <w:rPr>
          <w:rFonts w:ascii="Monotype Corsiva" w:hAnsi="Monotype Corsiva" w:cs="Times New Roman"/>
          <w:sz w:val="40"/>
          <w:szCs w:val="40"/>
        </w:rPr>
        <w:t>Гирудотерапия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56D5">
        <w:rPr>
          <w:rFonts w:ascii="Times New Roman" w:hAnsi="Times New Roman" w:cs="Times New Roman"/>
          <w:sz w:val="28"/>
          <w:szCs w:val="28"/>
        </w:rPr>
        <w:t xml:space="preserve">лечение пиявками.   Гирудотерапия позволяет быстро и качественно справиться с самыми различными недугами, не нанося при этом вреда организму.  Кроме того, пиявка еще и способна чувствовать болезнь. Она работает только с действительно больным органом или зоной.  </w:t>
      </w:r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3617C">
        <w:rPr>
          <w:rFonts w:ascii="Monotype Corsiva" w:hAnsi="Monotype Corsiva" w:cs="Times New Roman"/>
          <w:sz w:val="40"/>
          <w:szCs w:val="40"/>
        </w:rPr>
        <w:t>SPA-процедуры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0556D5">
        <w:rPr>
          <w:rFonts w:ascii="Times New Roman" w:hAnsi="Times New Roman" w:cs="Times New Roman"/>
          <w:sz w:val="28"/>
          <w:szCs w:val="28"/>
        </w:rPr>
        <w:t xml:space="preserve">бёртываниям и маскам для тела отведена особая роль в SPA-процедурах. Это мануальный уход для похудения и моделирования тела, уменьшения объёмов и вывода лишней жидкости из тканей. </w:t>
      </w:r>
      <w:proofErr w:type="gramStart"/>
      <w:r w:rsidRPr="000556D5">
        <w:rPr>
          <w:rFonts w:ascii="Times New Roman" w:hAnsi="Times New Roman" w:cs="Times New Roman"/>
          <w:sz w:val="28"/>
          <w:szCs w:val="28"/>
        </w:rPr>
        <w:t>Благодаря нанесению на тело полезных активных средств, оно выводит шлаки из организма, позволяет сделать Вашу кожу увлажнённой, молодой и упругой, а силуэт – стройным и подтянутым.</w:t>
      </w:r>
      <w:proofErr w:type="gramEnd"/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43A01">
        <w:rPr>
          <w:rFonts w:ascii="Monotype Corsiva" w:hAnsi="Monotype Corsiva" w:cs="Times New Roman"/>
          <w:sz w:val="40"/>
          <w:szCs w:val="40"/>
        </w:rPr>
        <w:t>Водные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в</w:t>
      </w:r>
      <w:r w:rsidRPr="00F3617C">
        <w:rPr>
          <w:rFonts w:ascii="Times New Roman" w:hAnsi="Times New Roman" w:cs="Times New Roman"/>
          <w:sz w:val="28"/>
          <w:szCs w:val="28"/>
        </w:rPr>
        <w:t xml:space="preserve">ыбор любой из водных процедур определяется целым рядом факторов. Вода может оказывать лечебный эффект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A01" w:rsidRDefault="00243A01" w:rsidP="00243A0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43A01">
        <w:rPr>
          <w:rFonts w:ascii="Monotype Corsiva" w:hAnsi="Monotype Corsiva" w:cs="Times New Roman"/>
          <w:sz w:val="40"/>
          <w:szCs w:val="40"/>
        </w:rPr>
        <w:t>Кедровая</w:t>
      </w:r>
      <w:proofErr w:type="gramEnd"/>
      <w:r w:rsidRPr="00243A01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Pr="00243A01">
        <w:rPr>
          <w:rFonts w:ascii="Monotype Corsiva" w:hAnsi="Monotype Corsiva" w:cs="Times New Roman"/>
          <w:sz w:val="40"/>
          <w:szCs w:val="40"/>
        </w:rPr>
        <w:t>фитобочка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3A01">
        <w:rPr>
          <w:rFonts w:ascii="Times New Roman" w:hAnsi="Times New Roman" w:cs="Times New Roman"/>
          <w:sz w:val="28"/>
          <w:szCs w:val="28"/>
        </w:rPr>
        <w:t>являет собой уникальный метод, который оказывает благотворное воздействие на организм человека. Данный метод основан на лечебном действи</w:t>
      </w:r>
      <w:r>
        <w:rPr>
          <w:rFonts w:ascii="Times New Roman" w:hAnsi="Times New Roman" w:cs="Times New Roman"/>
          <w:sz w:val="28"/>
          <w:szCs w:val="28"/>
        </w:rPr>
        <w:t xml:space="preserve">и пара лекарственных растений.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43A01">
        <w:rPr>
          <w:rFonts w:ascii="Times New Roman" w:hAnsi="Times New Roman" w:cs="Times New Roman"/>
          <w:sz w:val="28"/>
          <w:szCs w:val="28"/>
        </w:rPr>
        <w:t>едровая</w:t>
      </w:r>
      <w:proofErr w:type="gramEnd"/>
      <w:r w:rsidRPr="00243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A01">
        <w:rPr>
          <w:rFonts w:ascii="Times New Roman" w:hAnsi="Times New Roman" w:cs="Times New Roman"/>
          <w:sz w:val="28"/>
          <w:szCs w:val="28"/>
        </w:rPr>
        <w:t>фитобочка</w:t>
      </w:r>
      <w:proofErr w:type="spellEnd"/>
      <w:r w:rsidRPr="00243A01">
        <w:rPr>
          <w:rFonts w:ascii="Times New Roman" w:hAnsi="Times New Roman" w:cs="Times New Roman"/>
          <w:sz w:val="28"/>
          <w:szCs w:val="28"/>
        </w:rPr>
        <w:t xml:space="preserve"> имеет специальную конструкцию, благодаря которой можно успешно снять стресс с организма и привести его в тонус, а еще укрепить свой иммунитет.</w:t>
      </w:r>
    </w:p>
    <w:p w:rsidR="005E2691" w:rsidRDefault="00243A01" w:rsidP="005E2691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D68B0">
        <w:rPr>
          <w:rFonts w:ascii="Monotype Corsiva" w:hAnsi="Monotype Corsiva" w:cs="Times New Roman"/>
          <w:sz w:val="40"/>
          <w:szCs w:val="40"/>
        </w:rPr>
        <w:t>Иглоукалывание</w:t>
      </w:r>
      <w:r w:rsidRPr="009D68B0">
        <w:rPr>
          <w:rFonts w:ascii="Times New Roman" w:hAnsi="Times New Roman" w:cs="Times New Roman"/>
          <w:sz w:val="28"/>
          <w:szCs w:val="28"/>
        </w:rPr>
        <w:t xml:space="preserve"> </w:t>
      </w:r>
      <w:r w:rsidR="009D68B0">
        <w:rPr>
          <w:rFonts w:ascii="Times New Roman" w:hAnsi="Times New Roman" w:cs="Times New Roman"/>
          <w:sz w:val="28"/>
          <w:szCs w:val="28"/>
        </w:rPr>
        <w:t xml:space="preserve"> </w:t>
      </w:r>
      <w:r w:rsidRPr="009D68B0">
        <w:rPr>
          <w:rFonts w:ascii="Times New Roman" w:hAnsi="Times New Roman" w:cs="Times New Roman"/>
          <w:sz w:val="28"/>
          <w:szCs w:val="28"/>
        </w:rPr>
        <w:t xml:space="preserve">-   это метод лечения посредством </w:t>
      </w:r>
      <w:proofErr w:type="spellStart"/>
      <w:r w:rsidRPr="009D68B0">
        <w:rPr>
          <w:rFonts w:ascii="Times New Roman" w:hAnsi="Times New Roman" w:cs="Times New Roman"/>
          <w:sz w:val="28"/>
          <w:szCs w:val="28"/>
        </w:rPr>
        <w:t>укалывания</w:t>
      </w:r>
      <w:proofErr w:type="spellEnd"/>
      <w:r w:rsidRPr="009D68B0">
        <w:rPr>
          <w:rFonts w:ascii="Times New Roman" w:hAnsi="Times New Roman" w:cs="Times New Roman"/>
          <w:sz w:val="28"/>
          <w:szCs w:val="28"/>
        </w:rPr>
        <w:t xml:space="preserve"> био</w:t>
      </w:r>
      <w:r w:rsidR="009D68B0">
        <w:rPr>
          <w:rFonts w:ascii="Times New Roman" w:hAnsi="Times New Roman" w:cs="Times New Roman"/>
          <w:sz w:val="28"/>
          <w:szCs w:val="28"/>
        </w:rPr>
        <w:t>логически активных точек иглами.</w:t>
      </w:r>
      <w:bookmarkStart w:id="22" w:name="_Toc382826808"/>
    </w:p>
    <w:p w:rsidR="00243A01" w:rsidRPr="005E2691" w:rsidRDefault="009D68B0" w:rsidP="005E2691">
      <w:pPr>
        <w:pStyle w:val="a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269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bookmarkEnd w:id="22"/>
    </w:p>
    <w:p w:rsidR="005E2691" w:rsidRPr="005E2691" w:rsidRDefault="005E2691" w:rsidP="005E2691"/>
    <w:p w:rsidR="009D68B0" w:rsidRPr="00B73D4F" w:rsidRDefault="009D68B0" w:rsidP="00B73D4F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73D4F">
        <w:rPr>
          <w:rFonts w:ascii="Times New Roman" w:hAnsi="Times New Roman" w:cs="Times New Roman"/>
          <w:sz w:val="28"/>
          <w:szCs w:val="28"/>
        </w:rPr>
        <w:t>http://оквэд</w:t>
      </w:r>
      <w:proofErr w:type="gramStart"/>
      <w:r w:rsidRPr="00B73D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73D4F">
        <w:rPr>
          <w:rFonts w:ascii="Times New Roman" w:hAnsi="Times New Roman" w:cs="Times New Roman"/>
          <w:sz w:val="28"/>
          <w:szCs w:val="28"/>
        </w:rPr>
        <w:t>ф/</w:t>
      </w:r>
    </w:p>
    <w:p w:rsidR="009D68B0" w:rsidRPr="00B73D4F" w:rsidRDefault="00B73D4F" w:rsidP="00B73D4F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73D4F">
        <w:rPr>
          <w:rFonts w:ascii="Times New Roman" w:hAnsi="Times New Roman" w:cs="Times New Roman"/>
          <w:sz w:val="28"/>
          <w:szCs w:val="28"/>
        </w:rPr>
        <w:t>http://www.consultant.ru/popular/nalog1/</w:t>
      </w:r>
    </w:p>
    <w:p w:rsidR="00B73D4F" w:rsidRPr="00B73D4F" w:rsidRDefault="00B73D4F" w:rsidP="009D68B0">
      <w:pPr>
        <w:rPr>
          <w:rFonts w:ascii="Times New Roman" w:hAnsi="Times New Roman" w:cs="Times New Roman"/>
          <w:sz w:val="28"/>
          <w:szCs w:val="28"/>
        </w:rPr>
      </w:pPr>
    </w:p>
    <w:sectPr w:rsidR="00B73D4F" w:rsidRPr="00B73D4F" w:rsidSect="003E3F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D9" w:rsidRDefault="004B03D9" w:rsidP="00921F4F">
      <w:pPr>
        <w:spacing w:after="0" w:line="240" w:lineRule="auto"/>
      </w:pPr>
      <w:r>
        <w:separator/>
      </w:r>
    </w:p>
  </w:endnote>
  <w:endnote w:type="continuationSeparator" w:id="0">
    <w:p w:rsidR="004B03D9" w:rsidRDefault="004B03D9" w:rsidP="0092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350165"/>
      <w:docPartObj>
        <w:docPartGallery w:val="Page Numbers (Bottom of Page)"/>
        <w:docPartUnique/>
      </w:docPartObj>
    </w:sdtPr>
    <w:sdtContent>
      <w:p w:rsidR="00C3490D" w:rsidRDefault="00C349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490D" w:rsidRDefault="00C349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D9" w:rsidRDefault="004B03D9" w:rsidP="00921F4F">
      <w:pPr>
        <w:spacing w:after="0" w:line="240" w:lineRule="auto"/>
      </w:pPr>
      <w:r>
        <w:separator/>
      </w:r>
    </w:p>
  </w:footnote>
  <w:footnote w:type="continuationSeparator" w:id="0">
    <w:p w:rsidR="004B03D9" w:rsidRDefault="004B03D9" w:rsidP="0092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C3"/>
    <w:multiLevelType w:val="hybridMultilevel"/>
    <w:tmpl w:val="259AD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E704A"/>
    <w:multiLevelType w:val="hybridMultilevel"/>
    <w:tmpl w:val="1C449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E2CF8"/>
    <w:multiLevelType w:val="hybridMultilevel"/>
    <w:tmpl w:val="FD1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56F0"/>
    <w:multiLevelType w:val="hybridMultilevel"/>
    <w:tmpl w:val="45A0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180F"/>
    <w:multiLevelType w:val="hybridMultilevel"/>
    <w:tmpl w:val="5226C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02F26"/>
    <w:multiLevelType w:val="hybridMultilevel"/>
    <w:tmpl w:val="00701B52"/>
    <w:lvl w:ilvl="0" w:tplc="9014E0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07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E6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43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2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E0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8E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A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E3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B620D"/>
    <w:multiLevelType w:val="hybridMultilevel"/>
    <w:tmpl w:val="C88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09E0"/>
    <w:multiLevelType w:val="hybridMultilevel"/>
    <w:tmpl w:val="154432A4"/>
    <w:lvl w:ilvl="0" w:tplc="1464C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A3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2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A3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4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24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ED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65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11093"/>
    <w:multiLevelType w:val="hybridMultilevel"/>
    <w:tmpl w:val="F5929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C92550"/>
    <w:multiLevelType w:val="hybridMultilevel"/>
    <w:tmpl w:val="41D0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80DCC"/>
    <w:multiLevelType w:val="hybridMultilevel"/>
    <w:tmpl w:val="1654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80457"/>
    <w:multiLevelType w:val="hybridMultilevel"/>
    <w:tmpl w:val="7B6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C08F7"/>
    <w:multiLevelType w:val="hybridMultilevel"/>
    <w:tmpl w:val="139E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15A58"/>
    <w:multiLevelType w:val="hybridMultilevel"/>
    <w:tmpl w:val="6EA6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16F83"/>
    <w:multiLevelType w:val="multilevel"/>
    <w:tmpl w:val="37E82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5">
    <w:nsid w:val="41A4057C"/>
    <w:multiLevelType w:val="hybridMultilevel"/>
    <w:tmpl w:val="46AE0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906927"/>
    <w:multiLevelType w:val="hybridMultilevel"/>
    <w:tmpl w:val="9AF6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E745E"/>
    <w:multiLevelType w:val="hybridMultilevel"/>
    <w:tmpl w:val="1882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37BE4"/>
    <w:multiLevelType w:val="hybridMultilevel"/>
    <w:tmpl w:val="5C14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D478C"/>
    <w:multiLevelType w:val="hybridMultilevel"/>
    <w:tmpl w:val="0964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E417F"/>
    <w:multiLevelType w:val="hybridMultilevel"/>
    <w:tmpl w:val="B5AE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A1237"/>
    <w:multiLevelType w:val="hybridMultilevel"/>
    <w:tmpl w:val="95DC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87B8C"/>
    <w:multiLevelType w:val="hybridMultilevel"/>
    <w:tmpl w:val="CC7E821E"/>
    <w:lvl w:ilvl="0" w:tplc="9DBA7A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FAA590F"/>
    <w:multiLevelType w:val="hybridMultilevel"/>
    <w:tmpl w:val="DFE2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E3A50"/>
    <w:multiLevelType w:val="hybridMultilevel"/>
    <w:tmpl w:val="64BAD122"/>
    <w:lvl w:ilvl="0" w:tplc="25823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B4708D"/>
    <w:multiLevelType w:val="hybridMultilevel"/>
    <w:tmpl w:val="37D6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E4D9D"/>
    <w:multiLevelType w:val="hybridMultilevel"/>
    <w:tmpl w:val="FEEE94C0"/>
    <w:lvl w:ilvl="0" w:tplc="1D8A8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6119DD"/>
    <w:multiLevelType w:val="hybridMultilevel"/>
    <w:tmpl w:val="B07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0973"/>
    <w:multiLevelType w:val="hybridMultilevel"/>
    <w:tmpl w:val="21CCF69C"/>
    <w:lvl w:ilvl="0" w:tplc="6F94F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683061"/>
    <w:multiLevelType w:val="hybridMultilevel"/>
    <w:tmpl w:val="81EA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21"/>
  </w:num>
  <w:num w:numId="9">
    <w:abstractNumId w:val="15"/>
  </w:num>
  <w:num w:numId="10">
    <w:abstractNumId w:val="3"/>
  </w:num>
  <w:num w:numId="11">
    <w:abstractNumId w:val="8"/>
  </w:num>
  <w:num w:numId="12">
    <w:abstractNumId w:val="22"/>
  </w:num>
  <w:num w:numId="13">
    <w:abstractNumId w:val="24"/>
  </w:num>
  <w:num w:numId="14">
    <w:abstractNumId w:val="20"/>
  </w:num>
  <w:num w:numId="15">
    <w:abstractNumId w:val="11"/>
  </w:num>
  <w:num w:numId="16">
    <w:abstractNumId w:val="14"/>
  </w:num>
  <w:num w:numId="17">
    <w:abstractNumId w:val="27"/>
  </w:num>
  <w:num w:numId="18">
    <w:abstractNumId w:val="29"/>
  </w:num>
  <w:num w:numId="19">
    <w:abstractNumId w:val="10"/>
  </w:num>
  <w:num w:numId="20">
    <w:abstractNumId w:val="16"/>
  </w:num>
  <w:num w:numId="21">
    <w:abstractNumId w:val="0"/>
  </w:num>
  <w:num w:numId="22">
    <w:abstractNumId w:val="1"/>
  </w:num>
  <w:num w:numId="23">
    <w:abstractNumId w:val="18"/>
  </w:num>
  <w:num w:numId="24">
    <w:abstractNumId w:val="17"/>
  </w:num>
  <w:num w:numId="25">
    <w:abstractNumId w:val="19"/>
  </w:num>
  <w:num w:numId="26">
    <w:abstractNumId w:val="23"/>
  </w:num>
  <w:num w:numId="27">
    <w:abstractNumId w:val="25"/>
  </w:num>
  <w:num w:numId="28">
    <w:abstractNumId w:val="6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F"/>
    <w:rsid w:val="000556D5"/>
    <w:rsid w:val="000665A1"/>
    <w:rsid w:val="001913B9"/>
    <w:rsid w:val="001A729A"/>
    <w:rsid w:val="002143C2"/>
    <w:rsid w:val="00243A01"/>
    <w:rsid w:val="00244CB0"/>
    <w:rsid w:val="003E3F92"/>
    <w:rsid w:val="00434EE6"/>
    <w:rsid w:val="00455DB0"/>
    <w:rsid w:val="004B03D9"/>
    <w:rsid w:val="004B11AE"/>
    <w:rsid w:val="005643CA"/>
    <w:rsid w:val="005E2691"/>
    <w:rsid w:val="006412F8"/>
    <w:rsid w:val="006A1690"/>
    <w:rsid w:val="00720C69"/>
    <w:rsid w:val="00772BAE"/>
    <w:rsid w:val="008846BF"/>
    <w:rsid w:val="00921F4F"/>
    <w:rsid w:val="009D68B0"/>
    <w:rsid w:val="00AA07ED"/>
    <w:rsid w:val="00B73D4F"/>
    <w:rsid w:val="00C12469"/>
    <w:rsid w:val="00C3490D"/>
    <w:rsid w:val="00CD653A"/>
    <w:rsid w:val="00D37A57"/>
    <w:rsid w:val="00D413B1"/>
    <w:rsid w:val="00DD1A63"/>
    <w:rsid w:val="00E043D7"/>
    <w:rsid w:val="00E04C04"/>
    <w:rsid w:val="00E329D9"/>
    <w:rsid w:val="00F05D60"/>
    <w:rsid w:val="00F3617C"/>
    <w:rsid w:val="00F618ED"/>
    <w:rsid w:val="00F679B2"/>
    <w:rsid w:val="00FA7295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F4F"/>
  </w:style>
  <w:style w:type="paragraph" w:styleId="a5">
    <w:name w:val="footer"/>
    <w:basedOn w:val="a"/>
    <w:link w:val="a6"/>
    <w:uiPriority w:val="99"/>
    <w:unhideWhenUsed/>
    <w:rsid w:val="0092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F4F"/>
  </w:style>
  <w:style w:type="table" w:styleId="a7">
    <w:name w:val="Table Grid"/>
    <w:basedOn w:val="a1"/>
    <w:uiPriority w:val="59"/>
    <w:rsid w:val="00FB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2F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CB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556D5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D68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C12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124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2469"/>
    <w:pPr>
      <w:spacing w:after="100"/>
      <w:ind w:left="220"/>
    </w:pPr>
  </w:style>
  <w:style w:type="paragraph" w:styleId="ae">
    <w:name w:val="No Spacing"/>
    <w:link w:val="af"/>
    <w:uiPriority w:val="1"/>
    <w:qFormat/>
    <w:rsid w:val="003E3F92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E3F9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F4F"/>
  </w:style>
  <w:style w:type="paragraph" w:styleId="a5">
    <w:name w:val="footer"/>
    <w:basedOn w:val="a"/>
    <w:link w:val="a6"/>
    <w:uiPriority w:val="99"/>
    <w:unhideWhenUsed/>
    <w:rsid w:val="0092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F4F"/>
  </w:style>
  <w:style w:type="table" w:styleId="a7">
    <w:name w:val="Table Grid"/>
    <w:basedOn w:val="a1"/>
    <w:uiPriority w:val="59"/>
    <w:rsid w:val="00FB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2F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CB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556D5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D68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C12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124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2469"/>
    <w:pPr>
      <w:spacing w:after="100"/>
      <w:ind w:left="220"/>
    </w:pPr>
  </w:style>
  <w:style w:type="paragraph" w:styleId="ae">
    <w:name w:val="No Spacing"/>
    <w:link w:val="af"/>
    <w:uiPriority w:val="1"/>
    <w:qFormat/>
    <w:rsid w:val="003E3F92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E3F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7413-3355-41F8-A1CA-85654B9D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dreamcatcher</cp:lastModifiedBy>
  <cp:revision>5</cp:revision>
  <dcterms:created xsi:type="dcterms:W3CDTF">2014-03-17T07:41:00Z</dcterms:created>
  <dcterms:modified xsi:type="dcterms:W3CDTF">2014-03-17T08:50:00Z</dcterms:modified>
</cp:coreProperties>
</file>