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B73" w:rsidRPr="00C64A63" w:rsidRDefault="00481B73" w:rsidP="00481B73">
      <w:pPr>
        <w:pStyle w:val="ConsTitle"/>
        <w:widowControl/>
        <w:ind w:left="360" w:right="135"/>
        <w:jc w:val="right"/>
        <w:rPr>
          <w:b w:val="0"/>
          <w:sz w:val="24"/>
          <w:szCs w:val="24"/>
        </w:rPr>
      </w:pPr>
      <w:r w:rsidRPr="00C64A63">
        <w:rPr>
          <w:b w:val="0"/>
          <w:noProof/>
          <w:sz w:val="24"/>
          <w:szCs w:val="24"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2879725</wp:posOffset>
            </wp:positionH>
            <wp:positionV relativeFrom="paragraph">
              <wp:posOffset>-76200</wp:posOffset>
            </wp:positionV>
            <wp:extent cx="610870" cy="81915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4A63" w:rsidRPr="00C64A63">
        <w:rPr>
          <w:rFonts w:ascii="Times New Roman" w:eastAsia="Times New Roman" w:hAnsi="Times New Roman" w:cs="Times New Roman"/>
          <w:b w:val="0"/>
          <w:sz w:val="24"/>
          <w:szCs w:val="24"/>
        </w:rPr>
        <w:t>проект</w:t>
      </w:r>
      <w:r w:rsidRPr="00C64A63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 </w:t>
      </w:r>
    </w:p>
    <w:p w:rsidR="00481B73" w:rsidRDefault="00481B73" w:rsidP="00481B73">
      <w:pPr>
        <w:pStyle w:val="Heading"/>
      </w:pPr>
      <w:r>
        <w:t>РОССИЙСКАЯ ФЕДЕРАЦИЯ</w:t>
      </w:r>
    </w:p>
    <w:p w:rsidR="00481B73" w:rsidRDefault="00481B73" w:rsidP="00481B73">
      <w:pPr>
        <w:pStyle w:val="Heading"/>
      </w:pPr>
      <w:r>
        <w:t>Кемеровская область</w:t>
      </w:r>
    </w:p>
    <w:p w:rsidR="00481B73" w:rsidRDefault="00481B73" w:rsidP="00481B73">
      <w:pPr>
        <w:pStyle w:val="Heading"/>
      </w:pPr>
      <w:proofErr w:type="spellStart"/>
      <w:r>
        <w:t>Прокопьевский</w:t>
      </w:r>
      <w:proofErr w:type="spellEnd"/>
      <w:r>
        <w:t xml:space="preserve"> городской округ</w:t>
      </w:r>
    </w:p>
    <w:p w:rsidR="00481B73" w:rsidRDefault="00481B73" w:rsidP="00481B73">
      <w:pPr>
        <w:pStyle w:val="Heading"/>
        <w:jc w:val="left"/>
      </w:pPr>
    </w:p>
    <w:p w:rsidR="00481B73" w:rsidRDefault="00481B73" w:rsidP="00481B73">
      <w:pPr>
        <w:pStyle w:val="Heading"/>
        <w:rPr>
          <w:szCs w:val="28"/>
        </w:rPr>
      </w:pPr>
      <w:r>
        <w:t>ПРОКОПЬЕВСКИЙ ГОРОДСКОЙ СОВЕТ НАРОДНЫХ ДЕПУТАТОВ</w:t>
      </w:r>
    </w:p>
    <w:p w:rsidR="00481B73" w:rsidRDefault="00481B73" w:rsidP="00481B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5-го созыва</w:t>
      </w:r>
    </w:p>
    <w:p w:rsidR="00481B73" w:rsidRDefault="00481B73" w:rsidP="00481B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(________ сессия)</w:t>
      </w:r>
    </w:p>
    <w:p w:rsidR="00481B73" w:rsidRDefault="00481B73" w:rsidP="00481B73">
      <w:pPr>
        <w:rPr>
          <w:b/>
          <w:sz w:val="28"/>
          <w:szCs w:val="28"/>
        </w:rPr>
      </w:pPr>
    </w:p>
    <w:p w:rsidR="00481B73" w:rsidRDefault="00481B73" w:rsidP="00481B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 ___</w:t>
      </w:r>
    </w:p>
    <w:p w:rsidR="00481B73" w:rsidRDefault="00481B73" w:rsidP="00481B73">
      <w:pPr>
        <w:jc w:val="center"/>
        <w:rPr>
          <w:b/>
          <w:sz w:val="28"/>
          <w:szCs w:val="28"/>
        </w:rPr>
      </w:pPr>
    </w:p>
    <w:p w:rsidR="00481B73" w:rsidRDefault="00481B73" w:rsidP="00481B73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1B73" w:rsidRDefault="00481B73" w:rsidP="00481B73">
      <w:pPr>
        <w:pStyle w:val="ConsTitle"/>
        <w:widowControl/>
        <w:tabs>
          <w:tab w:val="left" w:pos="3544"/>
          <w:tab w:val="left" w:pos="5812"/>
        </w:tabs>
        <w:ind w:right="629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1B73" w:rsidRDefault="00481B73" w:rsidP="00481B73">
      <w:pPr>
        <w:pStyle w:val="ConsTitle"/>
        <w:widowControl/>
        <w:tabs>
          <w:tab w:val="left" w:pos="3544"/>
          <w:tab w:val="left" w:pos="5812"/>
        </w:tabs>
        <w:ind w:right="629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 бюджете    Прокопьевского                                                     </w:t>
      </w:r>
    </w:p>
    <w:p w:rsidR="00481B73" w:rsidRDefault="00481B73" w:rsidP="00481B73">
      <w:pPr>
        <w:pStyle w:val="ConsTitle"/>
        <w:widowControl/>
        <w:tabs>
          <w:tab w:val="left" w:pos="3544"/>
          <w:tab w:val="left" w:pos="5812"/>
        </w:tabs>
        <w:ind w:right="6293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 округа  на 2015 год и на плановый период 2016 и  2017 годов </w:t>
      </w:r>
    </w:p>
    <w:p w:rsidR="00481B73" w:rsidRDefault="00481B73" w:rsidP="00481B73">
      <w:pPr>
        <w:rPr>
          <w:b/>
          <w:sz w:val="28"/>
          <w:szCs w:val="28"/>
        </w:rPr>
      </w:pPr>
    </w:p>
    <w:p w:rsidR="00481B73" w:rsidRDefault="00481B73" w:rsidP="00481B73">
      <w:pPr>
        <w:jc w:val="both"/>
        <w:rPr>
          <w:b/>
          <w:sz w:val="28"/>
          <w:szCs w:val="28"/>
        </w:rPr>
      </w:pPr>
    </w:p>
    <w:p w:rsidR="00481B73" w:rsidRDefault="00481B73" w:rsidP="00481B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решением Прокопьевского городского Совета народных депутатов от 23.09.2011 № 688 «Об утверждении Положения о бюджетном процессе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Прокопьевском</w:t>
      </w:r>
      <w:proofErr w:type="gramEnd"/>
      <w:r>
        <w:rPr>
          <w:sz w:val="28"/>
          <w:szCs w:val="28"/>
        </w:rPr>
        <w:t xml:space="preserve"> городском округе» (в редакции решения Прокопьевского городского Совета народных депутатов от 25.10.2013 № 30), Уставом Прокопьевского городского округа,</w:t>
      </w:r>
    </w:p>
    <w:p w:rsidR="00481B73" w:rsidRDefault="00481B73" w:rsidP="00481B73">
      <w:pPr>
        <w:ind w:firstLine="540"/>
        <w:jc w:val="both"/>
        <w:rPr>
          <w:sz w:val="28"/>
          <w:szCs w:val="28"/>
        </w:rPr>
      </w:pPr>
    </w:p>
    <w:p w:rsidR="00481B73" w:rsidRDefault="00481B73" w:rsidP="00481B73">
      <w:pPr>
        <w:ind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Прокопьевский</w:t>
      </w:r>
      <w:proofErr w:type="spellEnd"/>
      <w:r>
        <w:rPr>
          <w:sz w:val="28"/>
          <w:szCs w:val="28"/>
        </w:rPr>
        <w:t xml:space="preserve"> городской Совет народных депутатов </w:t>
      </w:r>
    </w:p>
    <w:p w:rsidR="00481B73" w:rsidRDefault="00481B73" w:rsidP="00481B73">
      <w:pPr>
        <w:ind w:firstLine="540"/>
        <w:jc w:val="center"/>
        <w:rPr>
          <w:sz w:val="28"/>
          <w:szCs w:val="28"/>
        </w:rPr>
      </w:pPr>
    </w:p>
    <w:p w:rsidR="00481B73" w:rsidRDefault="00481B73" w:rsidP="00481B73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Решил: </w:t>
      </w:r>
    </w:p>
    <w:p w:rsidR="00481B73" w:rsidRDefault="00481B73" w:rsidP="00481B73">
      <w:pPr>
        <w:jc w:val="both"/>
        <w:rPr>
          <w:b/>
          <w:sz w:val="28"/>
          <w:szCs w:val="28"/>
        </w:rPr>
      </w:pPr>
    </w:p>
    <w:p w:rsidR="00481B73" w:rsidRDefault="00481B73" w:rsidP="00481B73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Статья 1. Основные характеристики бюджета Прокопьевского городского округа на 2015 год и на плановый период 2016 и 2017 годов</w:t>
      </w:r>
    </w:p>
    <w:p w:rsidR="00481B73" w:rsidRDefault="00481B73" w:rsidP="00481B73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основные характеристики бюджета Прокопьевского городского округа на 2015 год: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в сумме  </w:t>
      </w:r>
      <w:r>
        <w:rPr>
          <w:b/>
          <w:sz w:val="28"/>
          <w:szCs w:val="28"/>
        </w:rPr>
        <w:t xml:space="preserve">5 165 553,2 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уб.;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в сумме</w:t>
      </w:r>
      <w:r>
        <w:rPr>
          <w:b/>
          <w:sz w:val="28"/>
          <w:szCs w:val="28"/>
        </w:rPr>
        <w:t xml:space="preserve"> 5 237 853,2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уб.; </w:t>
      </w:r>
    </w:p>
    <w:p w:rsidR="00481B73" w:rsidRDefault="00481B73" w:rsidP="00481B73">
      <w:pPr>
        <w:ind w:firstLine="567"/>
        <w:jc w:val="both"/>
        <w:rPr>
          <w:sz w:val="10"/>
          <w:szCs w:val="10"/>
        </w:rPr>
      </w:pPr>
      <w:r>
        <w:rPr>
          <w:sz w:val="28"/>
          <w:szCs w:val="28"/>
        </w:rPr>
        <w:t xml:space="preserve">дефицит бюджета города в сумме </w:t>
      </w:r>
      <w:r>
        <w:rPr>
          <w:b/>
          <w:sz w:val="28"/>
          <w:szCs w:val="28"/>
        </w:rPr>
        <w:t>72</w:t>
      </w:r>
      <w:r w:rsidR="00CC1F74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300</w:t>
      </w:r>
      <w:r w:rsidR="00CC1F74">
        <w:rPr>
          <w:b/>
          <w:sz w:val="28"/>
          <w:szCs w:val="28"/>
        </w:rPr>
        <w:t>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или 9,98 % от объема доходов бюджета города на 2015 год без учета безвозмездных поступлений и налоговых доходов по дополнительным нормативам отчислений. </w:t>
      </w:r>
    </w:p>
    <w:p w:rsidR="00481B73" w:rsidRDefault="00481B73" w:rsidP="00481B73">
      <w:pPr>
        <w:ind w:firstLine="567"/>
        <w:jc w:val="both"/>
        <w:rPr>
          <w:sz w:val="10"/>
          <w:szCs w:val="10"/>
        </w:rPr>
      </w:pPr>
    </w:p>
    <w:p w:rsidR="00481B73" w:rsidRDefault="00481B73" w:rsidP="00481B73">
      <w:pPr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основные характеристики бюджета Прокопьевского городского округа на плановый период 2016  и 2017 годов: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на 2016 год в сумме </w:t>
      </w:r>
      <w:r w:rsidR="00CC1F74">
        <w:rPr>
          <w:b/>
          <w:sz w:val="28"/>
          <w:szCs w:val="28"/>
        </w:rPr>
        <w:t>5 241 565</w:t>
      </w:r>
      <w:r>
        <w:rPr>
          <w:b/>
          <w:sz w:val="28"/>
          <w:szCs w:val="28"/>
        </w:rPr>
        <w:t>,4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и на 2017 год в сумме </w:t>
      </w:r>
      <w:r>
        <w:rPr>
          <w:b/>
          <w:sz w:val="28"/>
          <w:szCs w:val="28"/>
        </w:rPr>
        <w:t>5 244 448,4</w:t>
      </w:r>
      <w:r>
        <w:rPr>
          <w:sz w:val="28"/>
          <w:szCs w:val="28"/>
        </w:rPr>
        <w:t xml:space="preserve"> тыс.руб.;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расходов на 2016 год в сумме </w:t>
      </w:r>
      <w:r>
        <w:rPr>
          <w:b/>
          <w:sz w:val="28"/>
          <w:szCs w:val="28"/>
        </w:rPr>
        <w:t>5 317 165,4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и на 2017 год в сумме </w:t>
      </w:r>
      <w:r>
        <w:rPr>
          <w:b/>
          <w:sz w:val="28"/>
          <w:szCs w:val="28"/>
        </w:rPr>
        <w:t>5 323 948,4</w:t>
      </w:r>
      <w:r>
        <w:rPr>
          <w:sz w:val="28"/>
          <w:szCs w:val="28"/>
        </w:rPr>
        <w:t xml:space="preserve"> тыс.руб.;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города на 2016 год в сумме </w:t>
      </w:r>
      <w:r>
        <w:rPr>
          <w:b/>
          <w:sz w:val="28"/>
          <w:szCs w:val="28"/>
        </w:rPr>
        <w:t>75</w:t>
      </w:r>
      <w:r w:rsidR="00CC1F74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600</w:t>
      </w:r>
      <w:r w:rsidR="00CC1F74">
        <w:rPr>
          <w:b/>
          <w:sz w:val="28"/>
          <w:szCs w:val="28"/>
        </w:rPr>
        <w:t>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или 9,99 % от объема доходов бюджета города на 2016 год без учета безвозмездных поступлений и налоговых доходов по дополнительным нормативам отчислений;  на 2017 год в сумме </w:t>
      </w:r>
      <w:r>
        <w:rPr>
          <w:b/>
          <w:sz w:val="28"/>
          <w:szCs w:val="28"/>
        </w:rPr>
        <w:t>79</w:t>
      </w:r>
      <w:r w:rsidR="00CC1F74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500</w:t>
      </w:r>
      <w:r w:rsidR="00CC1F74">
        <w:rPr>
          <w:b/>
          <w:sz w:val="28"/>
          <w:szCs w:val="28"/>
        </w:rPr>
        <w:t>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или 9,99 % от объема доходов бюджета города на 2017 год без учета безвозмездных поступлений и налоговых доходов по дополнительным нормативам отчислений.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2. Нормативы отчислений доходов от налогов и сборов на 2015 год и на плановый  период 2016 и 2017 годов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Утвердить нормативы отчислений доходов от налогов и сборов (в части погашения задолженности прошлых лет по отдельным видам налогов, а также в части погашения задолженности и перерасчетов по отмененным налогам, сборам), неналоговых доходов и доходов от безвозмездных поступлений в бюджет Прокопьевского городского округа  на 2015 год и на плановый период 2016 и 2017 годов согласно приложению 1 к настоящему решению. </w:t>
      </w:r>
      <w:proofErr w:type="gramEnd"/>
    </w:p>
    <w:p w:rsidR="00481B73" w:rsidRDefault="00481B73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Статья 3. Главные администраторы доходов бюджета и главные администраторы источников финансирования дефицита бюджета                                    Прокопьевского городского округа</w:t>
      </w:r>
    </w:p>
    <w:p w:rsidR="00481B73" w:rsidRDefault="00481B73" w:rsidP="00481B73">
      <w:pPr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и коды главных администраторов доходов бюджета Прокопьевского городского округа, закрепляемые за ними виды (подвиды) доходов бюджета  согласно приложению 2 к настоящему решению.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финансовое управление города Прокопьевска утверждает перечень кодов подвидов по видам доходов, главными администраторами которых являются органы местного самоуправления Прокопьевского городского округа.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перечень главных </w:t>
      </w:r>
      <w:proofErr w:type="gramStart"/>
      <w:r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sz w:val="28"/>
          <w:szCs w:val="28"/>
        </w:rPr>
        <w:t xml:space="preserve"> Прокопьевского городского округа, закрепляемые за ними группы (подгруппы) источников финансирования дефицита бюджета согласно приложению 3 к настоящему решению. </w:t>
      </w:r>
    </w:p>
    <w:p w:rsidR="00481B73" w:rsidRDefault="00481B73" w:rsidP="00481B73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ходе исполнения бюджета Прокопьевского городского округа закрепленные источники доходов бюджета и источники внутреннего финансирования дефицита бюджета могут быть уточнены решением (распоряжением) администрации города Прокопьевска с последующим внесением соответствующих изменений в настоящее решение. </w:t>
      </w:r>
    </w:p>
    <w:p w:rsidR="00481B73" w:rsidRDefault="00481B73" w:rsidP="00481B73">
      <w:pPr>
        <w:rPr>
          <w:sz w:val="28"/>
          <w:szCs w:val="28"/>
        </w:rPr>
      </w:pPr>
    </w:p>
    <w:p w:rsidR="00481B73" w:rsidRDefault="00481B73" w:rsidP="00481B73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4.  Бюджетные ассигнования бюджета  Прокопьевского городского округа </w:t>
      </w:r>
      <w:r w:rsidRPr="00356E66">
        <w:rPr>
          <w:b/>
          <w:sz w:val="28"/>
          <w:szCs w:val="28"/>
        </w:rPr>
        <w:t xml:space="preserve">на </w:t>
      </w:r>
      <w:r w:rsidR="00356E66">
        <w:rPr>
          <w:b/>
          <w:sz w:val="28"/>
          <w:szCs w:val="28"/>
        </w:rPr>
        <w:t>2015 год и на плановый период 2016 и 2017</w:t>
      </w:r>
      <w:r w:rsidRPr="00356E66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481B73" w:rsidRDefault="00481B73" w:rsidP="00481B73">
      <w:pPr>
        <w:numPr>
          <w:ilvl w:val="0"/>
          <w:numId w:val="3"/>
        </w:numPr>
        <w:tabs>
          <w:tab w:val="left" w:pos="1080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Утвердить распределение бюджетных ассигнований бюджета  Прокопьевского городского округа по разделам, подразделам, целевым статьям, группам (группам и подгруппам) видов расходов классиф</w:t>
      </w:r>
      <w:r w:rsidR="00356E66">
        <w:rPr>
          <w:sz w:val="28"/>
          <w:szCs w:val="28"/>
        </w:rPr>
        <w:t>икации расходов бюджетов на 2015 год и на плановый период 2016 и 2017</w:t>
      </w:r>
      <w:r>
        <w:rPr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 согласно приложению 4  к настоящему решению.</w:t>
      </w:r>
    </w:p>
    <w:p w:rsidR="00481B73" w:rsidRDefault="00481B73" w:rsidP="00481B73">
      <w:pPr>
        <w:numPr>
          <w:ilvl w:val="0"/>
          <w:numId w:val="3"/>
        </w:numPr>
        <w:tabs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Утвердить ведомственную структуру расходов Прокопьевского городского округа </w:t>
      </w:r>
      <w:r w:rsidR="00356E66">
        <w:rPr>
          <w:color w:val="000000"/>
          <w:sz w:val="28"/>
          <w:szCs w:val="28"/>
        </w:rPr>
        <w:t xml:space="preserve"> на 2015 год и на плановый период 2016 и 2017</w:t>
      </w:r>
      <w:r>
        <w:rPr>
          <w:color w:val="000000"/>
          <w:sz w:val="28"/>
          <w:szCs w:val="28"/>
        </w:rPr>
        <w:t xml:space="preserve"> годов согласно приложению 5 к настоящему решению.</w:t>
      </w:r>
    </w:p>
    <w:p w:rsidR="00481B73" w:rsidRDefault="00481B73" w:rsidP="00481B73">
      <w:pPr>
        <w:numPr>
          <w:ilvl w:val="0"/>
          <w:numId w:val="3"/>
        </w:numPr>
        <w:tabs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общий объем бюджетных ассигнований, направляемых на реализацию публично - н</w:t>
      </w:r>
      <w:r w:rsidR="00356E66">
        <w:rPr>
          <w:sz w:val="28"/>
          <w:szCs w:val="28"/>
        </w:rPr>
        <w:t>ормативных обязательств, на 2015</w:t>
      </w:r>
      <w:r>
        <w:rPr>
          <w:sz w:val="28"/>
          <w:szCs w:val="28"/>
        </w:rPr>
        <w:t xml:space="preserve"> год в сумме </w:t>
      </w:r>
      <w:r w:rsidR="00356E66">
        <w:rPr>
          <w:b/>
          <w:sz w:val="28"/>
          <w:szCs w:val="28"/>
        </w:rPr>
        <w:t>479 571,0</w:t>
      </w:r>
      <w:r w:rsidR="00356E66">
        <w:rPr>
          <w:sz w:val="28"/>
          <w:szCs w:val="28"/>
        </w:rPr>
        <w:t xml:space="preserve">  тыс</w:t>
      </w:r>
      <w:proofErr w:type="gramStart"/>
      <w:r w:rsidR="00356E66">
        <w:rPr>
          <w:sz w:val="28"/>
          <w:szCs w:val="28"/>
        </w:rPr>
        <w:t>.р</w:t>
      </w:r>
      <w:proofErr w:type="gramEnd"/>
      <w:r w:rsidR="00356E66">
        <w:rPr>
          <w:sz w:val="28"/>
          <w:szCs w:val="28"/>
        </w:rPr>
        <w:t>уб., на 2016</w:t>
      </w:r>
      <w:r>
        <w:rPr>
          <w:sz w:val="28"/>
          <w:szCs w:val="28"/>
        </w:rPr>
        <w:t xml:space="preserve"> год  в сумме </w:t>
      </w:r>
      <w:r w:rsidR="00356E66">
        <w:rPr>
          <w:b/>
          <w:sz w:val="28"/>
          <w:szCs w:val="28"/>
        </w:rPr>
        <w:t>480 419,0</w:t>
      </w:r>
      <w:r>
        <w:rPr>
          <w:b/>
          <w:sz w:val="28"/>
          <w:szCs w:val="28"/>
        </w:rPr>
        <w:t xml:space="preserve"> </w:t>
      </w:r>
      <w:r w:rsidR="00356E66">
        <w:rPr>
          <w:sz w:val="28"/>
          <w:szCs w:val="28"/>
        </w:rPr>
        <w:t>тыс.руб., на 2017</w:t>
      </w:r>
      <w:r>
        <w:rPr>
          <w:sz w:val="28"/>
          <w:szCs w:val="28"/>
        </w:rPr>
        <w:t xml:space="preserve"> год в сумме </w:t>
      </w:r>
      <w:r w:rsidR="00356E66">
        <w:rPr>
          <w:b/>
          <w:sz w:val="28"/>
          <w:szCs w:val="28"/>
        </w:rPr>
        <w:t>471 135,0</w:t>
      </w:r>
      <w:r>
        <w:rPr>
          <w:sz w:val="28"/>
          <w:szCs w:val="28"/>
        </w:rPr>
        <w:t xml:space="preserve"> тыс.руб. 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 Утвердить объем расходов на обслужива</w:t>
      </w:r>
      <w:r w:rsidR="00356E66">
        <w:rPr>
          <w:sz w:val="28"/>
          <w:szCs w:val="28"/>
        </w:rPr>
        <w:t>ние муниципального долга на 2015</w:t>
      </w:r>
      <w:r>
        <w:rPr>
          <w:sz w:val="28"/>
          <w:szCs w:val="28"/>
        </w:rPr>
        <w:t xml:space="preserve"> год в сумме </w:t>
      </w:r>
      <w:r w:rsidR="00ED2039">
        <w:rPr>
          <w:b/>
          <w:sz w:val="28"/>
          <w:szCs w:val="28"/>
        </w:rPr>
        <w:t>30</w:t>
      </w:r>
      <w:r w:rsidR="00EB628F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000</w:t>
      </w:r>
      <w:r w:rsidR="00EB628F">
        <w:rPr>
          <w:b/>
          <w:sz w:val="28"/>
          <w:szCs w:val="28"/>
        </w:rPr>
        <w:t>,0</w:t>
      </w:r>
      <w:r w:rsidR="00356E66">
        <w:rPr>
          <w:sz w:val="28"/>
          <w:szCs w:val="28"/>
        </w:rPr>
        <w:t xml:space="preserve"> тыс</w:t>
      </w:r>
      <w:proofErr w:type="gramStart"/>
      <w:r w:rsidR="00356E66">
        <w:rPr>
          <w:sz w:val="28"/>
          <w:szCs w:val="28"/>
        </w:rPr>
        <w:t>.р</w:t>
      </w:r>
      <w:proofErr w:type="gramEnd"/>
      <w:r w:rsidR="00356E66">
        <w:rPr>
          <w:sz w:val="28"/>
          <w:szCs w:val="28"/>
        </w:rPr>
        <w:t>уб., на 2016</w:t>
      </w:r>
      <w:r>
        <w:rPr>
          <w:sz w:val="28"/>
          <w:szCs w:val="28"/>
        </w:rPr>
        <w:t xml:space="preserve"> год в сумме</w:t>
      </w:r>
      <w:r w:rsidR="00ED2039">
        <w:rPr>
          <w:b/>
          <w:sz w:val="28"/>
          <w:szCs w:val="28"/>
        </w:rPr>
        <w:t xml:space="preserve"> 30</w:t>
      </w:r>
      <w:r w:rsidR="00EB628F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000</w:t>
      </w:r>
      <w:r w:rsidR="00EB628F">
        <w:rPr>
          <w:b/>
          <w:sz w:val="28"/>
          <w:szCs w:val="28"/>
        </w:rPr>
        <w:t>,0</w:t>
      </w:r>
      <w:r w:rsidR="00356E66">
        <w:rPr>
          <w:sz w:val="28"/>
          <w:szCs w:val="28"/>
        </w:rPr>
        <w:t xml:space="preserve"> тыс.руб., на 2017</w:t>
      </w:r>
      <w:r>
        <w:rPr>
          <w:sz w:val="28"/>
          <w:szCs w:val="28"/>
        </w:rPr>
        <w:t xml:space="preserve"> год в сумме</w:t>
      </w:r>
      <w:r w:rsidR="00ED2039">
        <w:rPr>
          <w:b/>
          <w:sz w:val="28"/>
          <w:szCs w:val="28"/>
        </w:rPr>
        <w:t xml:space="preserve"> 30</w:t>
      </w:r>
      <w:r w:rsidR="00EB628F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000</w:t>
      </w:r>
      <w:r w:rsidR="00EB628F">
        <w:rPr>
          <w:b/>
          <w:sz w:val="28"/>
          <w:szCs w:val="28"/>
        </w:rPr>
        <w:t>,0</w:t>
      </w:r>
      <w:r>
        <w:rPr>
          <w:sz w:val="28"/>
          <w:szCs w:val="28"/>
        </w:rPr>
        <w:t xml:space="preserve"> тыс.руб.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5. Условно утвержденные расходы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общий объем условно утвержденных расходов бюджета  Прокопье</w:t>
      </w:r>
      <w:r w:rsidR="00356E66">
        <w:rPr>
          <w:sz w:val="28"/>
          <w:szCs w:val="28"/>
        </w:rPr>
        <w:t>вского городского округа на 2016</w:t>
      </w:r>
      <w:r>
        <w:rPr>
          <w:sz w:val="28"/>
          <w:szCs w:val="28"/>
        </w:rPr>
        <w:t xml:space="preserve"> год в сумме</w:t>
      </w:r>
      <w:r>
        <w:rPr>
          <w:b/>
          <w:sz w:val="28"/>
          <w:szCs w:val="28"/>
        </w:rPr>
        <w:t xml:space="preserve"> </w:t>
      </w:r>
      <w:r w:rsidR="00356E66">
        <w:rPr>
          <w:b/>
          <w:sz w:val="28"/>
          <w:szCs w:val="28"/>
        </w:rPr>
        <w:t>56 290,0</w:t>
      </w:r>
      <w:r w:rsidR="00ED2039">
        <w:rPr>
          <w:b/>
          <w:sz w:val="28"/>
          <w:szCs w:val="28"/>
        </w:rPr>
        <w:t xml:space="preserve"> </w:t>
      </w:r>
      <w:r w:rsidR="00356E66">
        <w:rPr>
          <w:sz w:val="28"/>
          <w:szCs w:val="28"/>
        </w:rPr>
        <w:t xml:space="preserve">  тыс</w:t>
      </w:r>
      <w:proofErr w:type="gramStart"/>
      <w:r w:rsidR="00356E66">
        <w:rPr>
          <w:sz w:val="28"/>
          <w:szCs w:val="28"/>
        </w:rPr>
        <w:t>.р</w:t>
      </w:r>
      <w:proofErr w:type="gramEnd"/>
      <w:r w:rsidR="00356E66">
        <w:rPr>
          <w:sz w:val="28"/>
          <w:szCs w:val="28"/>
        </w:rPr>
        <w:t>уб.,  на 2017</w:t>
      </w:r>
      <w:r>
        <w:rPr>
          <w:sz w:val="28"/>
          <w:szCs w:val="28"/>
        </w:rPr>
        <w:t xml:space="preserve"> год в сумме </w:t>
      </w:r>
      <w:r w:rsidR="00EB628F">
        <w:rPr>
          <w:b/>
          <w:sz w:val="28"/>
          <w:szCs w:val="28"/>
        </w:rPr>
        <w:t>119</w:t>
      </w:r>
      <w:r w:rsidR="00472326">
        <w:rPr>
          <w:b/>
          <w:sz w:val="28"/>
          <w:szCs w:val="28"/>
        </w:rPr>
        <w:t xml:space="preserve"> </w:t>
      </w:r>
      <w:r w:rsidR="00EB628F">
        <w:rPr>
          <w:b/>
          <w:sz w:val="28"/>
          <w:szCs w:val="28"/>
        </w:rPr>
        <w:t>245,0</w:t>
      </w:r>
      <w:r>
        <w:rPr>
          <w:sz w:val="28"/>
          <w:szCs w:val="28"/>
        </w:rPr>
        <w:t xml:space="preserve"> тыс.руб.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6.  </w:t>
      </w:r>
      <w:r w:rsidR="00EB628F">
        <w:rPr>
          <w:b/>
          <w:sz w:val="28"/>
          <w:szCs w:val="28"/>
        </w:rPr>
        <w:t>Межбюджетные трансферты на 2015год и на плановый период  2016 и 2017</w:t>
      </w:r>
      <w:r>
        <w:rPr>
          <w:b/>
          <w:sz w:val="28"/>
          <w:szCs w:val="28"/>
        </w:rPr>
        <w:t xml:space="preserve"> годов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общий объем межбюджетных трансфертов, получаемы</w:t>
      </w:r>
      <w:r w:rsidR="00EB628F">
        <w:rPr>
          <w:sz w:val="28"/>
          <w:szCs w:val="28"/>
        </w:rPr>
        <w:t>х из областного бюджета, на 2015</w:t>
      </w:r>
      <w:r>
        <w:rPr>
          <w:sz w:val="28"/>
          <w:szCs w:val="28"/>
        </w:rPr>
        <w:t xml:space="preserve"> год в сумме </w:t>
      </w:r>
      <w:r w:rsidR="003D2914" w:rsidRPr="003D2914">
        <w:rPr>
          <w:b/>
          <w:sz w:val="28"/>
          <w:szCs w:val="28"/>
        </w:rPr>
        <w:t>3 338 851,7</w:t>
      </w:r>
      <w:r w:rsidR="003D2914">
        <w:rPr>
          <w:sz w:val="28"/>
          <w:szCs w:val="28"/>
        </w:rPr>
        <w:t xml:space="preserve"> тыс</w:t>
      </w:r>
      <w:proofErr w:type="gramStart"/>
      <w:r w:rsidR="003D2914">
        <w:rPr>
          <w:sz w:val="28"/>
          <w:szCs w:val="28"/>
        </w:rPr>
        <w:t>.р</w:t>
      </w:r>
      <w:proofErr w:type="gramEnd"/>
      <w:r w:rsidR="003D2914">
        <w:rPr>
          <w:sz w:val="28"/>
          <w:szCs w:val="28"/>
        </w:rPr>
        <w:t>уб., на 2016</w:t>
      </w:r>
      <w:r>
        <w:rPr>
          <w:sz w:val="28"/>
          <w:szCs w:val="28"/>
        </w:rPr>
        <w:t xml:space="preserve"> год в сумме </w:t>
      </w:r>
      <w:r w:rsidR="00472326">
        <w:rPr>
          <w:b/>
          <w:sz w:val="28"/>
          <w:szCs w:val="28"/>
        </w:rPr>
        <w:t>3 378 211,4</w:t>
      </w:r>
      <w:r w:rsidR="003D2914">
        <w:rPr>
          <w:sz w:val="28"/>
          <w:szCs w:val="28"/>
        </w:rPr>
        <w:t xml:space="preserve"> тыс.руб., на 2017</w:t>
      </w:r>
      <w:r>
        <w:rPr>
          <w:sz w:val="28"/>
          <w:szCs w:val="28"/>
        </w:rPr>
        <w:t xml:space="preserve"> год в сумме </w:t>
      </w:r>
      <w:r w:rsidR="00472326">
        <w:rPr>
          <w:b/>
          <w:sz w:val="28"/>
          <w:szCs w:val="28"/>
        </w:rPr>
        <w:t>3 248 979,4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7.  Резервный фонд администрации города Прокопьевска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размер резервного фонда администр</w:t>
      </w:r>
      <w:r w:rsidR="003D2914">
        <w:rPr>
          <w:sz w:val="28"/>
          <w:szCs w:val="28"/>
        </w:rPr>
        <w:t>ации города Прокопьевска на 2015</w:t>
      </w:r>
      <w:r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 xml:space="preserve">10 000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="003D2914">
        <w:rPr>
          <w:sz w:val="28"/>
          <w:szCs w:val="28"/>
        </w:rPr>
        <w:t>р</w:t>
      </w:r>
      <w:proofErr w:type="gramEnd"/>
      <w:r w:rsidR="003D2914">
        <w:rPr>
          <w:sz w:val="28"/>
          <w:szCs w:val="28"/>
        </w:rPr>
        <w:t>уб., на 2016</w:t>
      </w:r>
      <w:r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 xml:space="preserve">10 000 </w:t>
      </w:r>
      <w:r w:rsidR="003D2914">
        <w:rPr>
          <w:sz w:val="28"/>
          <w:szCs w:val="28"/>
        </w:rPr>
        <w:t>тыс.руб., на 2017</w:t>
      </w:r>
      <w:r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10 000</w:t>
      </w:r>
      <w:r>
        <w:rPr>
          <w:sz w:val="28"/>
          <w:szCs w:val="28"/>
        </w:rPr>
        <w:t xml:space="preserve"> тыс.руб.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8. Муниципальный дорожный фонд Прокопьевского городского округа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объем бюджетных ассигнований муниципального дорожного фонда Прокопьевского городского округа н</w:t>
      </w:r>
      <w:r w:rsidR="003D2914">
        <w:rPr>
          <w:sz w:val="28"/>
          <w:szCs w:val="28"/>
        </w:rPr>
        <w:t xml:space="preserve">а 2015 год в сумме </w:t>
      </w:r>
      <w:r w:rsidR="003D2914" w:rsidRPr="003D2914">
        <w:rPr>
          <w:b/>
          <w:sz w:val="28"/>
          <w:szCs w:val="28"/>
        </w:rPr>
        <w:t>9010,0</w:t>
      </w:r>
      <w:r w:rsidR="003D2914">
        <w:rPr>
          <w:sz w:val="28"/>
          <w:szCs w:val="28"/>
        </w:rPr>
        <w:t xml:space="preserve"> тыс</w:t>
      </w:r>
      <w:proofErr w:type="gramStart"/>
      <w:r w:rsidR="003D2914">
        <w:rPr>
          <w:sz w:val="28"/>
          <w:szCs w:val="28"/>
        </w:rPr>
        <w:t>.р</w:t>
      </w:r>
      <w:proofErr w:type="gramEnd"/>
      <w:r w:rsidR="003D2914">
        <w:rPr>
          <w:sz w:val="28"/>
          <w:szCs w:val="28"/>
        </w:rPr>
        <w:t xml:space="preserve">уб., на 2016 год в сумме </w:t>
      </w:r>
      <w:r w:rsidR="003D2914" w:rsidRPr="003D2914">
        <w:rPr>
          <w:b/>
          <w:sz w:val="28"/>
          <w:szCs w:val="28"/>
        </w:rPr>
        <w:t>9508,0</w:t>
      </w:r>
      <w:r>
        <w:rPr>
          <w:sz w:val="28"/>
          <w:szCs w:val="28"/>
        </w:rPr>
        <w:t xml:space="preserve"> тыс.</w:t>
      </w:r>
      <w:r w:rsidR="00EF03F0">
        <w:rPr>
          <w:sz w:val="28"/>
          <w:szCs w:val="28"/>
        </w:rPr>
        <w:t>руб., на 2017</w:t>
      </w:r>
      <w:r w:rsidR="003D2914">
        <w:rPr>
          <w:sz w:val="28"/>
          <w:szCs w:val="28"/>
        </w:rPr>
        <w:t xml:space="preserve"> год в сумме </w:t>
      </w:r>
      <w:r w:rsidR="003D2914" w:rsidRPr="003D2914">
        <w:rPr>
          <w:b/>
          <w:sz w:val="28"/>
          <w:szCs w:val="28"/>
        </w:rPr>
        <w:t>7899,0</w:t>
      </w:r>
      <w:r>
        <w:rPr>
          <w:sz w:val="28"/>
          <w:szCs w:val="28"/>
        </w:rPr>
        <w:t xml:space="preserve"> тыс.руб.</w:t>
      </w:r>
    </w:p>
    <w:p w:rsidR="00481B73" w:rsidRDefault="00481B73" w:rsidP="00481B73">
      <w:pPr>
        <w:ind w:firstLine="567"/>
        <w:rPr>
          <w:sz w:val="28"/>
          <w:szCs w:val="28"/>
        </w:rPr>
      </w:pPr>
    </w:p>
    <w:p w:rsidR="00481B73" w:rsidRDefault="00481B73" w:rsidP="00481B73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Статья 9. Источники финансирования дефицита бюджета  Прокопье</w:t>
      </w:r>
      <w:r w:rsidR="003D2914">
        <w:rPr>
          <w:b/>
          <w:sz w:val="28"/>
          <w:szCs w:val="28"/>
        </w:rPr>
        <w:t>вского городского округа на 2015 год и на плановый период 2016 и 2017</w:t>
      </w:r>
      <w:r>
        <w:rPr>
          <w:b/>
          <w:sz w:val="28"/>
          <w:szCs w:val="28"/>
        </w:rPr>
        <w:t xml:space="preserve"> годов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Утвердить источники финансирования дефицита бюджета  Прокопьевского городского округа  по статьям и видам источников финансир</w:t>
      </w:r>
      <w:r w:rsidR="003D2914">
        <w:rPr>
          <w:sz w:val="28"/>
          <w:szCs w:val="28"/>
        </w:rPr>
        <w:t>ования дефицита бюджета  на 2015 год и плановый период 2016 и 2017</w:t>
      </w:r>
      <w:r>
        <w:rPr>
          <w:sz w:val="28"/>
          <w:szCs w:val="28"/>
        </w:rPr>
        <w:t xml:space="preserve"> годов согласно приложению 6 к настоящему решению.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Статья 10. Предельный объем муниципального долга  Прокопьевского городского округа</w:t>
      </w:r>
    </w:p>
    <w:p w:rsidR="00481B73" w:rsidRDefault="00481B73" w:rsidP="00481B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предельный об</w:t>
      </w:r>
      <w:r w:rsidR="003D2914">
        <w:rPr>
          <w:sz w:val="28"/>
          <w:szCs w:val="28"/>
        </w:rPr>
        <w:t>ъем муниципального долга на 2015</w:t>
      </w:r>
      <w:r>
        <w:rPr>
          <w:sz w:val="28"/>
          <w:szCs w:val="28"/>
        </w:rPr>
        <w:t xml:space="preserve"> год в сумме </w:t>
      </w:r>
      <w:r w:rsidR="003D2914">
        <w:rPr>
          <w:b/>
          <w:sz w:val="28"/>
          <w:szCs w:val="28"/>
        </w:rPr>
        <w:t>723 784,0</w:t>
      </w:r>
      <w:r w:rsidR="003D2914">
        <w:rPr>
          <w:sz w:val="28"/>
          <w:szCs w:val="28"/>
        </w:rPr>
        <w:t xml:space="preserve"> тыс. руб., на 2016</w:t>
      </w:r>
      <w:r>
        <w:rPr>
          <w:sz w:val="28"/>
          <w:szCs w:val="28"/>
        </w:rPr>
        <w:t xml:space="preserve"> год в сумме </w:t>
      </w:r>
      <w:r w:rsidR="003D2914">
        <w:rPr>
          <w:b/>
          <w:sz w:val="28"/>
          <w:szCs w:val="28"/>
        </w:rPr>
        <w:t>756 571,0</w:t>
      </w:r>
      <w:r w:rsidR="003D2914">
        <w:rPr>
          <w:sz w:val="28"/>
          <w:szCs w:val="28"/>
        </w:rPr>
        <w:t xml:space="preserve"> тыс. руб., на 2017</w:t>
      </w:r>
      <w:r>
        <w:rPr>
          <w:sz w:val="28"/>
          <w:szCs w:val="28"/>
        </w:rPr>
        <w:t xml:space="preserve"> год в сумме  </w:t>
      </w:r>
      <w:r w:rsidR="003D2914">
        <w:rPr>
          <w:b/>
          <w:sz w:val="28"/>
          <w:szCs w:val="28"/>
        </w:rPr>
        <w:t>795 418,0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81B73" w:rsidRDefault="00481B73" w:rsidP="00481B73">
      <w:pPr>
        <w:ind w:left="1422"/>
        <w:jc w:val="both"/>
        <w:rPr>
          <w:sz w:val="28"/>
          <w:szCs w:val="28"/>
        </w:rPr>
      </w:pPr>
    </w:p>
    <w:p w:rsidR="00273E8C" w:rsidRDefault="00481B73" w:rsidP="00481B73">
      <w:pPr>
        <w:ind w:firstLine="567"/>
        <w:jc w:val="both"/>
        <w:rPr>
          <w:sz w:val="28"/>
          <w:szCs w:val="28"/>
        </w:rPr>
      </w:pPr>
      <w:r w:rsidRPr="00273E8C">
        <w:rPr>
          <w:sz w:val="28"/>
          <w:szCs w:val="28"/>
        </w:rPr>
        <w:t>2. Установить верхний</w:t>
      </w:r>
      <w:r>
        <w:rPr>
          <w:sz w:val="28"/>
          <w:szCs w:val="28"/>
        </w:rPr>
        <w:t xml:space="preserve"> предел муници</w:t>
      </w:r>
      <w:r w:rsidR="00273E8C">
        <w:rPr>
          <w:sz w:val="28"/>
          <w:szCs w:val="28"/>
        </w:rPr>
        <w:t>пального долга  на 1 января 2016</w:t>
      </w:r>
      <w:r>
        <w:rPr>
          <w:sz w:val="28"/>
          <w:szCs w:val="28"/>
        </w:rPr>
        <w:t xml:space="preserve"> года в сумме </w:t>
      </w:r>
      <w:r w:rsidR="00273E8C">
        <w:rPr>
          <w:b/>
          <w:sz w:val="28"/>
          <w:szCs w:val="28"/>
        </w:rPr>
        <w:t>373 000,0</w:t>
      </w:r>
      <w:r w:rsidR="00273E8C">
        <w:rPr>
          <w:sz w:val="28"/>
          <w:szCs w:val="28"/>
        </w:rPr>
        <w:t xml:space="preserve"> тыс</w:t>
      </w:r>
      <w:proofErr w:type="gramStart"/>
      <w:r w:rsidR="00273E8C">
        <w:rPr>
          <w:sz w:val="28"/>
          <w:szCs w:val="28"/>
        </w:rPr>
        <w:t>.р</w:t>
      </w:r>
      <w:proofErr w:type="gramEnd"/>
      <w:r w:rsidR="00273E8C">
        <w:rPr>
          <w:sz w:val="28"/>
          <w:szCs w:val="28"/>
        </w:rPr>
        <w:t>уб., на 1 января 2017</w:t>
      </w:r>
      <w:r>
        <w:rPr>
          <w:sz w:val="28"/>
          <w:szCs w:val="28"/>
        </w:rPr>
        <w:t xml:space="preserve"> года в сумме </w:t>
      </w:r>
      <w:r w:rsidR="00273E8C" w:rsidRPr="00273E8C">
        <w:rPr>
          <w:b/>
          <w:sz w:val="28"/>
          <w:szCs w:val="28"/>
        </w:rPr>
        <w:t>383 000,0</w:t>
      </w:r>
      <w:r>
        <w:rPr>
          <w:sz w:val="28"/>
          <w:szCs w:val="28"/>
        </w:rPr>
        <w:t xml:space="preserve"> тыс.руб., на </w:t>
      </w:r>
      <w:r w:rsidR="00273E8C">
        <w:rPr>
          <w:sz w:val="28"/>
          <w:szCs w:val="28"/>
        </w:rPr>
        <w:t xml:space="preserve">             1 января 2018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года в сумме </w:t>
      </w:r>
      <w:r w:rsidR="00273E8C">
        <w:rPr>
          <w:b/>
          <w:sz w:val="28"/>
          <w:szCs w:val="28"/>
        </w:rPr>
        <w:t>383 000,0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Статья 11. Муниципальные заимствования  Прокопьевского городского округа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Утвердить Программу муниципальных внутренних заимствований Прокопьев</w:t>
      </w:r>
      <w:r w:rsidR="00402003">
        <w:rPr>
          <w:sz w:val="28"/>
          <w:szCs w:val="28"/>
        </w:rPr>
        <w:t>ского городского округа  на 2015 год и на плановый период 2016 и 2017</w:t>
      </w:r>
      <w:r>
        <w:rPr>
          <w:sz w:val="28"/>
          <w:szCs w:val="28"/>
        </w:rPr>
        <w:t xml:space="preserve"> годов согласно приложению 7 к настоящему решению.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Статья 12.  Субсидии юридическим лицам (за исключением субсидий муниципальным  учреждениям Прокопьевского городского округа), индивидуальным предпринимателям, физическим лицам - производителям товаров, работ, услуг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Субсидии юридическим лицам (за исключением субсидий муниципальным учреждениям Прокопьевского городского округа), индивидуальным предпринимателям, физическим лицам – производителям товаров, работ, услуг предоставляются в случаях, связанных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: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возмещением части затрат на содержание и ремонт муниципального жилищного фонда, муниципального имущества;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возмещением части затрат  на  услуги электрического транспортного обслуживания населения в границах Прокопьевского городского округа;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возмещением части затрат на услуги бытового обслуживания: содержание муниципальных бань, службы «Груз 200»;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компенсацией выпадающих доходов организациям, предоставляющим населению услуги теплоснабжения и горячего водоснабжения по тарифам, не обеспечивающим возмещение издержек; </w:t>
      </w:r>
    </w:p>
    <w:p w:rsidR="00481B73" w:rsidRDefault="00481B73" w:rsidP="00481B7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поддержкой субъектов малого и среднего предпринимательства</w:t>
      </w:r>
      <w:r w:rsidR="00AE1F86">
        <w:rPr>
          <w:color w:val="000000"/>
          <w:sz w:val="28"/>
          <w:szCs w:val="28"/>
        </w:rPr>
        <w:t>.</w:t>
      </w:r>
    </w:p>
    <w:p w:rsidR="00AE1F86" w:rsidRDefault="00AE1F86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Статья 13. Особенности использования средств бюджета  Прокопьевского городского  округа казенными   учреждениями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Доходы от платных услуг, оказываемых казенными учреждениями, находящимися в ведении органов местного самоуправления Прокопьевского городского округа, средства безвозмездных поступлений и иной приносящей доход деятельности после уплаты налогов и сборов, предусмотренных законодател</w:t>
      </w:r>
      <w:r w:rsidR="00402003">
        <w:rPr>
          <w:sz w:val="28"/>
          <w:szCs w:val="28"/>
        </w:rPr>
        <w:t>ьством о налогах и сборах в 2015</w:t>
      </w:r>
      <w:r>
        <w:rPr>
          <w:sz w:val="28"/>
          <w:szCs w:val="28"/>
        </w:rPr>
        <w:t xml:space="preserve"> году, в полном объеме зачисляются в доход бюджета Прокопьевского городского округа.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Доходы от платных услуг, оказываемых казенными учреждениями, безвозмездные поступления и средства от иной приносящей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доход деятельности этих учреждений могут быть направлены в составе бюджетных ассигнований на о</w:t>
      </w:r>
      <w:r w:rsidR="00AE1F86">
        <w:rPr>
          <w:sz w:val="28"/>
          <w:szCs w:val="28"/>
        </w:rPr>
        <w:t>беспечение деятельности муниципальных</w:t>
      </w:r>
      <w:r>
        <w:rPr>
          <w:sz w:val="28"/>
          <w:szCs w:val="28"/>
        </w:rPr>
        <w:t xml:space="preserve"> учреждений в пределах, не превышающих поступления этих сре</w:t>
      </w:r>
      <w:proofErr w:type="gramStart"/>
      <w:r>
        <w:rPr>
          <w:sz w:val="28"/>
          <w:szCs w:val="28"/>
        </w:rPr>
        <w:t>дств в б</w:t>
      </w:r>
      <w:proofErr w:type="gramEnd"/>
      <w:r>
        <w:rPr>
          <w:sz w:val="28"/>
          <w:szCs w:val="28"/>
        </w:rPr>
        <w:t xml:space="preserve">юджет  Прокопьевского городского округа.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Доходы от платных услуг, оказываемых казенными учреждениями, безвозмездные поступления и средства от иной приносящей доход деятельности, фактически полученные сверх утвержденных по главным администраторам и администраторам доходов, могут быть дополнительно направлены на о</w:t>
      </w:r>
      <w:r w:rsidR="00AE1F86">
        <w:rPr>
          <w:sz w:val="28"/>
          <w:szCs w:val="28"/>
        </w:rPr>
        <w:t>беспечение деятельности муниципальных</w:t>
      </w:r>
      <w:r>
        <w:rPr>
          <w:sz w:val="28"/>
          <w:szCs w:val="28"/>
        </w:rPr>
        <w:t xml:space="preserve"> учреждений без внесения изменений в решение о бюджете, с внесением изменений в сводную бюджетную роспись.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14.  Вступление в силу настоящего решения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в средствах массовой информации, размещению в регистре муниципальных правовых актов и официальном сайте администрации города Прокопьевска в сети Интернет и</w:t>
      </w:r>
      <w:r w:rsidR="00402003">
        <w:rPr>
          <w:sz w:val="28"/>
          <w:szCs w:val="28"/>
        </w:rPr>
        <w:t xml:space="preserve"> вступает в силу с 1 января 2015</w:t>
      </w:r>
      <w:r>
        <w:rPr>
          <w:sz w:val="28"/>
          <w:szCs w:val="28"/>
        </w:rPr>
        <w:t xml:space="preserve"> года.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15. </w:t>
      </w:r>
    </w:p>
    <w:p w:rsidR="00481B73" w:rsidRDefault="00481B73" w:rsidP="00481B73">
      <w:pPr>
        <w:pStyle w:val="a4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 решения возложить на комитет по вопросам бюджета, налоговой политики и финансов Прокопьевского городского Совета народных депутатов (А. </w:t>
      </w:r>
      <w:proofErr w:type="spellStart"/>
      <w:r>
        <w:rPr>
          <w:sz w:val="28"/>
          <w:szCs w:val="28"/>
        </w:rPr>
        <w:t>Булгак</w:t>
      </w:r>
      <w:proofErr w:type="spellEnd"/>
      <w:r>
        <w:rPr>
          <w:sz w:val="28"/>
          <w:szCs w:val="28"/>
        </w:rPr>
        <w:t xml:space="preserve">). </w:t>
      </w:r>
    </w:p>
    <w:p w:rsidR="00481B73" w:rsidRDefault="00481B73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ind w:firstLine="567"/>
        <w:jc w:val="both"/>
        <w:rPr>
          <w:sz w:val="28"/>
          <w:szCs w:val="28"/>
        </w:rPr>
      </w:pPr>
    </w:p>
    <w:p w:rsidR="00481B73" w:rsidRDefault="00481B73" w:rsidP="00481B73">
      <w:pPr>
        <w:jc w:val="both"/>
        <w:rPr>
          <w:sz w:val="28"/>
          <w:szCs w:val="28"/>
        </w:rPr>
      </w:pPr>
    </w:p>
    <w:p w:rsidR="00481B73" w:rsidRDefault="00481B73" w:rsidP="00481B73">
      <w:pPr>
        <w:jc w:val="both"/>
        <w:rPr>
          <w:sz w:val="28"/>
          <w:szCs w:val="28"/>
        </w:rPr>
      </w:pPr>
    </w:p>
    <w:p w:rsidR="00481B73" w:rsidRDefault="00481B73" w:rsidP="00481B73">
      <w:pPr>
        <w:jc w:val="both"/>
        <w:rPr>
          <w:sz w:val="28"/>
          <w:szCs w:val="28"/>
        </w:rPr>
      </w:pPr>
    </w:p>
    <w:p w:rsidR="00481B73" w:rsidRDefault="00481B73" w:rsidP="00481B73">
      <w:pPr>
        <w:tabs>
          <w:tab w:val="left" w:pos="3020"/>
          <w:tab w:val="left" w:pos="63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Председатель Прокопьевского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81B73" w:rsidRDefault="00481B73" w:rsidP="00481B73">
      <w:pPr>
        <w:tabs>
          <w:tab w:val="left" w:pos="30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народных депутатов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  Н. </w:t>
      </w:r>
      <w:proofErr w:type="spellStart"/>
      <w:r>
        <w:rPr>
          <w:sz w:val="28"/>
          <w:szCs w:val="28"/>
        </w:rPr>
        <w:t>Бурдина</w:t>
      </w:r>
      <w:proofErr w:type="spellEnd"/>
      <w:r>
        <w:rPr>
          <w:sz w:val="28"/>
          <w:szCs w:val="28"/>
        </w:rPr>
        <w:t xml:space="preserve"> </w:t>
      </w:r>
    </w:p>
    <w:p w:rsidR="00481B73" w:rsidRDefault="00481B73" w:rsidP="00481B73">
      <w:pPr>
        <w:tabs>
          <w:tab w:val="left" w:pos="3020"/>
        </w:tabs>
        <w:jc w:val="both"/>
        <w:rPr>
          <w:sz w:val="28"/>
          <w:szCs w:val="28"/>
        </w:rPr>
      </w:pPr>
    </w:p>
    <w:p w:rsidR="00481B73" w:rsidRDefault="00481B73" w:rsidP="00481B73">
      <w:pPr>
        <w:tabs>
          <w:tab w:val="left" w:pos="3020"/>
        </w:tabs>
        <w:jc w:val="both"/>
        <w:rPr>
          <w:sz w:val="28"/>
          <w:szCs w:val="28"/>
        </w:rPr>
      </w:pPr>
    </w:p>
    <w:p w:rsidR="00481B73" w:rsidRDefault="00481B73" w:rsidP="00481B73">
      <w:pPr>
        <w:tabs>
          <w:tab w:val="left" w:pos="3020"/>
        </w:tabs>
        <w:jc w:val="both"/>
        <w:rPr>
          <w:sz w:val="28"/>
          <w:szCs w:val="28"/>
        </w:rPr>
      </w:pPr>
    </w:p>
    <w:p w:rsidR="00481B73" w:rsidRDefault="00481B73" w:rsidP="00481B73">
      <w:pPr>
        <w:tabs>
          <w:tab w:val="left" w:pos="30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Глава</w:t>
      </w:r>
    </w:p>
    <w:p w:rsidR="00481B73" w:rsidRDefault="00481B73" w:rsidP="00481B73">
      <w:pPr>
        <w:tabs>
          <w:tab w:val="left" w:pos="3020"/>
        </w:tabs>
        <w:jc w:val="both"/>
        <w:rPr>
          <w:bCs/>
          <w:sz w:val="28"/>
          <w:szCs w:val="28"/>
        </w:rPr>
        <w:sectPr w:rsidR="00481B73">
          <w:footerReference w:type="default" r:id="rId8"/>
          <w:footerReference w:type="first" r:id="rId9"/>
          <w:pgSz w:w="11906" w:h="16838"/>
          <w:pgMar w:top="680" w:right="680" w:bottom="1239" w:left="1247" w:header="720" w:footer="680" w:gutter="0"/>
          <w:cols w:space="720"/>
          <w:docGrid w:linePitch="360"/>
        </w:sectPr>
      </w:pPr>
      <w:r>
        <w:rPr>
          <w:sz w:val="28"/>
          <w:szCs w:val="28"/>
        </w:rPr>
        <w:t xml:space="preserve"> города Пр</w:t>
      </w:r>
      <w:r w:rsidR="00851FA0">
        <w:rPr>
          <w:sz w:val="28"/>
          <w:szCs w:val="28"/>
        </w:rPr>
        <w:t xml:space="preserve">окопьевска </w:t>
      </w:r>
      <w:r w:rsidR="00851FA0">
        <w:rPr>
          <w:sz w:val="28"/>
          <w:szCs w:val="28"/>
        </w:rPr>
        <w:tab/>
      </w:r>
      <w:r w:rsidR="00851FA0">
        <w:rPr>
          <w:sz w:val="28"/>
          <w:szCs w:val="28"/>
        </w:rPr>
        <w:tab/>
      </w:r>
      <w:r w:rsidR="00851FA0">
        <w:rPr>
          <w:sz w:val="28"/>
          <w:szCs w:val="28"/>
        </w:rPr>
        <w:tab/>
      </w:r>
      <w:r w:rsidR="00851FA0">
        <w:rPr>
          <w:sz w:val="28"/>
          <w:szCs w:val="28"/>
        </w:rPr>
        <w:tab/>
      </w:r>
      <w:r w:rsidR="00851FA0">
        <w:rPr>
          <w:sz w:val="28"/>
          <w:szCs w:val="28"/>
        </w:rPr>
        <w:tab/>
      </w:r>
      <w:r w:rsidR="00851FA0">
        <w:rPr>
          <w:sz w:val="28"/>
          <w:szCs w:val="28"/>
        </w:rPr>
        <w:tab/>
      </w:r>
      <w:r w:rsidR="00851FA0">
        <w:rPr>
          <w:sz w:val="28"/>
          <w:szCs w:val="28"/>
        </w:rPr>
        <w:tab/>
      </w:r>
      <w:r w:rsidR="00851FA0">
        <w:rPr>
          <w:sz w:val="28"/>
          <w:szCs w:val="28"/>
        </w:rPr>
        <w:tab/>
      </w:r>
      <w:r w:rsidR="00851FA0">
        <w:rPr>
          <w:sz w:val="28"/>
          <w:szCs w:val="28"/>
        </w:rPr>
        <w:tab/>
        <w:t xml:space="preserve">  В. Гаранин</w:t>
      </w:r>
      <w:r w:rsidR="00273E8C">
        <w:rPr>
          <w:sz w:val="28"/>
          <w:szCs w:val="28"/>
        </w:rPr>
        <w:t xml:space="preserve"> </w:t>
      </w:r>
    </w:p>
    <w:p w:rsidR="00130BF1" w:rsidRDefault="00130BF1"/>
    <w:sectPr w:rsidR="00130BF1" w:rsidSect="00130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E8C" w:rsidRDefault="00273E8C" w:rsidP="005431AA">
      <w:r>
        <w:separator/>
      </w:r>
    </w:p>
  </w:endnote>
  <w:endnote w:type="continuationSeparator" w:id="0">
    <w:p w:rsidR="00273E8C" w:rsidRDefault="00273E8C" w:rsidP="00543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E8C" w:rsidRDefault="00CE419F">
    <w:pPr>
      <w:pStyle w:val="a5"/>
      <w:jc w:val="right"/>
    </w:pPr>
    <w:fldSimple w:instr=" PAGE ">
      <w:r w:rsidR="0045261B">
        <w:rPr>
          <w:noProof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E8C" w:rsidRDefault="00273E8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E8C" w:rsidRDefault="00273E8C" w:rsidP="005431AA">
      <w:r>
        <w:separator/>
      </w:r>
    </w:p>
  </w:footnote>
  <w:footnote w:type="continuationSeparator" w:id="0">
    <w:p w:rsidR="00273E8C" w:rsidRDefault="00273E8C" w:rsidP="005431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sz w:val="28"/>
        <w:szCs w:val="28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color w:val="000000"/>
        <w:sz w:val="28"/>
        <w:szCs w:val="28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22" w:hanging="855"/>
      </w:pPr>
      <w:rPr>
        <w:color w:val="000000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B73"/>
    <w:rsid w:val="000011F7"/>
    <w:rsid w:val="0000516A"/>
    <w:rsid w:val="0000683A"/>
    <w:rsid w:val="00007B3B"/>
    <w:rsid w:val="000131C4"/>
    <w:rsid w:val="0001726F"/>
    <w:rsid w:val="0002227B"/>
    <w:rsid w:val="00022DB1"/>
    <w:rsid w:val="00024E0B"/>
    <w:rsid w:val="00026633"/>
    <w:rsid w:val="000345DB"/>
    <w:rsid w:val="000363FD"/>
    <w:rsid w:val="00036D0F"/>
    <w:rsid w:val="000536D5"/>
    <w:rsid w:val="000610BF"/>
    <w:rsid w:val="00061EA9"/>
    <w:rsid w:val="000629CA"/>
    <w:rsid w:val="00072695"/>
    <w:rsid w:val="00090C60"/>
    <w:rsid w:val="00095554"/>
    <w:rsid w:val="0009566A"/>
    <w:rsid w:val="000972DC"/>
    <w:rsid w:val="000A1302"/>
    <w:rsid w:val="000A6D10"/>
    <w:rsid w:val="000B0D4C"/>
    <w:rsid w:val="000C03EA"/>
    <w:rsid w:val="000C7B74"/>
    <w:rsid w:val="000D3145"/>
    <w:rsid w:val="000D4CAA"/>
    <w:rsid w:val="000E2795"/>
    <w:rsid w:val="000E5C4E"/>
    <w:rsid w:val="000E6F1B"/>
    <w:rsid w:val="000F529A"/>
    <w:rsid w:val="001021A5"/>
    <w:rsid w:val="00103E29"/>
    <w:rsid w:val="001053D7"/>
    <w:rsid w:val="0011676F"/>
    <w:rsid w:val="00120673"/>
    <w:rsid w:val="001301C1"/>
    <w:rsid w:val="00130BF1"/>
    <w:rsid w:val="00131D53"/>
    <w:rsid w:val="001367DC"/>
    <w:rsid w:val="001373B0"/>
    <w:rsid w:val="00144C7E"/>
    <w:rsid w:val="001525EA"/>
    <w:rsid w:val="00153FE4"/>
    <w:rsid w:val="00155964"/>
    <w:rsid w:val="00156E06"/>
    <w:rsid w:val="00160E1F"/>
    <w:rsid w:val="001634AE"/>
    <w:rsid w:val="00163F65"/>
    <w:rsid w:val="00167356"/>
    <w:rsid w:val="00167E27"/>
    <w:rsid w:val="001740B5"/>
    <w:rsid w:val="001747CE"/>
    <w:rsid w:val="0018142A"/>
    <w:rsid w:val="00181A0C"/>
    <w:rsid w:val="00184660"/>
    <w:rsid w:val="00185540"/>
    <w:rsid w:val="001918B4"/>
    <w:rsid w:val="00195520"/>
    <w:rsid w:val="00195C37"/>
    <w:rsid w:val="00197FD1"/>
    <w:rsid w:val="001A0C6B"/>
    <w:rsid w:val="001B10C9"/>
    <w:rsid w:val="001B2478"/>
    <w:rsid w:val="001B463C"/>
    <w:rsid w:val="001C3D68"/>
    <w:rsid w:val="001C5434"/>
    <w:rsid w:val="001C7E3C"/>
    <w:rsid w:val="001D427A"/>
    <w:rsid w:val="001E26AC"/>
    <w:rsid w:val="001E7C6B"/>
    <w:rsid w:val="001F21C6"/>
    <w:rsid w:val="001F3231"/>
    <w:rsid w:val="001F6964"/>
    <w:rsid w:val="002008AE"/>
    <w:rsid w:val="002039BC"/>
    <w:rsid w:val="00204645"/>
    <w:rsid w:val="00204D45"/>
    <w:rsid w:val="00205193"/>
    <w:rsid w:val="002067EA"/>
    <w:rsid w:val="0021773E"/>
    <w:rsid w:val="00222449"/>
    <w:rsid w:val="0022352F"/>
    <w:rsid w:val="002235EA"/>
    <w:rsid w:val="0022498E"/>
    <w:rsid w:val="00226E80"/>
    <w:rsid w:val="00230380"/>
    <w:rsid w:val="00231C0C"/>
    <w:rsid w:val="00235948"/>
    <w:rsid w:val="00240E49"/>
    <w:rsid w:val="00246002"/>
    <w:rsid w:val="002470CA"/>
    <w:rsid w:val="00254B13"/>
    <w:rsid w:val="00256786"/>
    <w:rsid w:val="00262C36"/>
    <w:rsid w:val="00265B42"/>
    <w:rsid w:val="00271A42"/>
    <w:rsid w:val="00273E8C"/>
    <w:rsid w:val="00280508"/>
    <w:rsid w:val="0028409E"/>
    <w:rsid w:val="0028425F"/>
    <w:rsid w:val="00293787"/>
    <w:rsid w:val="002A28A0"/>
    <w:rsid w:val="002A3763"/>
    <w:rsid w:val="002A4A60"/>
    <w:rsid w:val="002A6020"/>
    <w:rsid w:val="002A7BA9"/>
    <w:rsid w:val="002B052C"/>
    <w:rsid w:val="002B1E7F"/>
    <w:rsid w:val="002B4745"/>
    <w:rsid w:val="002B577E"/>
    <w:rsid w:val="002B67E1"/>
    <w:rsid w:val="002C126C"/>
    <w:rsid w:val="002C2429"/>
    <w:rsid w:val="002C3D49"/>
    <w:rsid w:val="002C57D0"/>
    <w:rsid w:val="002C595B"/>
    <w:rsid w:val="002C5EA0"/>
    <w:rsid w:val="002C6613"/>
    <w:rsid w:val="002C7D29"/>
    <w:rsid w:val="002E054C"/>
    <w:rsid w:val="002E7A90"/>
    <w:rsid w:val="002F09D4"/>
    <w:rsid w:val="002F16E3"/>
    <w:rsid w:val="002F453A"/>
    <w:rsid w:val="00300A59"/>
    <w:rsid w:val="00300B46"/>
    <w:rsid w:val="003028F1"/>
    <w:rsid w:val="003121A7"/>
    <w:rsid w:val="00323E6A"/>
    <w:rsid w:val="0032454B"/>
    <w:rsid w:val="003314C5"/>
    <w:rsid w:val="00333519"/>
    <w:rsid w:val="00343F51"/>
    <w:rsid w:val="00344009"/>
    <w:rsid w:val="00350495"/>
    <w:rsid w:val="0035627B"/>
    <w:rsid w:val="003568B4"/>
    <w:rsid w:val="00356E66"/>
    <w:rsid w:val="00361F77"/>
    <w:rsid w:val="00363C3A"/>
    <w:rsid w:val="003644CA"/>
    <w:rsid w:val="003732C4"/>
    <w:rsid w:val="00376455"/>
    <w:rsid w:val="00384555"/>
    <w:rsid w:val="00395933"/>
    <w:rsid w:val="003A0B97"/>
    <w:rsid w:val="003A43DC"/>
    <w:rsid w:val="003A6C28"/>
    <w:rsid w:val="003B0FFF"/>
    <w:rsid w:val="003B35F9"/>
    <w:rsid w:val="003B441A"/>
    <w:rsid w:val="003B688F"/>
    <w:rsid w:val="003C20CD"/>
    <w:rsid w:val="003C391E"/>
    <w:rsid w:val="003C3A41"/>
    <w:rsid w:val="003C4DE1"/>
    <w:rsid w:val="003C59B3"/>
    <w:rsid w:val="003D06D7"/>
    <w:rsid w:val="003D0ACA"/>
    <w:rsid w:val="003D2914"/>
    <w:rsid w:val="003D37AE"/>
    <w:rsid w:val="003E25FE"/>
    <w:rsid w:val="003E73A1"/>
    <w:rsid w:val="003E7D50"/>
    <w:rsid w:val="003F251B"/>
    <w:rsid w:val="003F48E1"/>
    <w:rsid w:val="004010EB"/>
    <w:rsid w:val="00402003"/>
    <w:rsid w:val="004032A3"/>
    <w:rsid w:val="00404631"/>
    <w:rsid w:val="00404E1E"/>
    <w:rsid w:val="00405233"/>
    <w:rsid w:val="00411861"/>
    <w:rsid w:val="00411DA9"/>
    <w:rsid w:val="00416AF0"/>
    <w:rsid w:val="004216C4"/>
    <w:rsid w:val="00427DA6"/>
    <w:rsid w:val="00431092"/>
    <w:rsid w:val="004323B7"/>
    <w:rsid w:val="00447875"/>
    <w:rsid w:val="00450402"/>
    <w:rsid w:val="0045261B"/>
    <w:rsid w:val="004678C0"/>
    <w:rsid w:val="00472326"/>
    <w:rsid w:val="004725FF"/>
    <w:rsid w:val="00473589"/>
    <w:rsid w:val="004754ED"/>
    <w:rsid w:val="00477671"/>
    <w:rsid w:val="0048097E"/>
    <w:rsid w:val="00481B73"/>
    <w:rsid w:val="00481D14"/>
    <w:rsid w:val="004A57D2"/>
    <w:rsid w:val="004B1683"/>
    <w:rsid w:val="004B3E2B"/>
    <w:rsid w:val="004B668F"/>
    <w:rsid w:val="004B72A6"/>
    <w:rsid w:val="004C3C3C"/>
    <w:rsid w:val="004D06B3"/>
    <w:rsid w:val="004F714B"/>
    <w:rsid w:val="004F7A46"/>
    <w:rsid w:val="004F7F23"/>
    <w:rsid w:val="0050019E"/>
    <w:rsid w:val="005134AE"/>
    <w:rsid w:val="00522F75"/>
    <w:rsid w:val="00532D46"/>
    <w:rsid w:val="00534AB9"/>
    <w:rsid w:val="005411D8"/>
    <w:rsid w:val="005431AA"/>
    <w:rsid w:val="0054556D"/>
    <w:rsid w:val="00550732"/>
    <w:rsid w:val="00551893"/>
    <w:rsid w:val="00551F9C"/>
    <w:rsid w:val="00554874"/>
    <w:rsid w:val="00557F31"/>
    <w:rsid w:val="00563919"/>
    <w:rsid w:val="00587CAD"/>
    <w:rsid w:val="00591AF2"/>
    <w:rsid w:val="00597E66"/>
    <w:rsid w:val="005A1FD5"/>
    <w:rsid w:val="005A3DB5"/>
    <w:rsid w:val="005B03E2"/>
    <w:rsid w:val="005B0E03"/>
    <w:rsid w:val="005C5EE2"/>
    <w:rsid w:val="005D3F98"/>
    <w:rsid w:val="005E25AF"/>
    <w:rsid w:val="005E5103"/>
    <w:rsid w:val="005E6CE6"/>
    <w:rsid w:val="005F0194"/>
    <w:rsid w:val="005F6F4D"/>
    <w:rsid w:val="00605309"/>
    <w:rsid w:val="00606C7D"/>
    <w:rsid w:val="006070BB"/>
    <w:rsid w:val="00607CC8"/>
    <w:rsid w:val="00620D89"/>
    <w:rsid w:val="00624BC4"/>
    <w:rsid w:val="0062681E"/>
    <w:rsid w:val="006345F6"/>
    <w:rsid w:val="00634BAC"/>
    <w:rsid w:val="00644281"/>
    <w:rsid w:val="0064517D"/>
    <w:rsid w:val="00647D4A"/>
    <w:rsid w:val="00653664"/>
    <w:rsid w:val="00663FC0"/>
    <w:rsid w:val="00666179"/>
    <w:rsid w:val="006661F7"/>
    <w:rsid w:val="006705AE"/>
    <w:rsid w:val="00672693"/>
    <w:rsid w:val="00676E09"/>
    <w:rsid w:val="00681144"/>
    <w:rsid w:val="006830B0"/>
    <w:rsid w:val="006851ED"/>
    <w:rsid w:val="006870A6"/>
    <w:rsid w:val="0068795F"/>
    <w:rsid w:val="00690A37"/>
    <w:rsid w:val="0069393C"/>
    <w:rsid w:val="006943DE"/>
    <w:rsid w:val="00694561"/>
    <w:rsid w:val="00695503"/>
    <w:rsid w:val="006955DA"/>
    <w:rsid w:val="006A6D3C"/>
    <w:rsid w:val="006B4DEF"/>
    <w:rsid w:val="006B5816"/>
    <w:rsid w:val="006C0525"/>
    <w:rsid w:val="006C0CE9"/>
    <w:rsid w:val="006C1C57"/>
    <w:rsid w:val="006D459C"/>
    <w:rsid w:val="006E4663"/>
    <w:rsid w:val="006F2641"/>
    <w:rsid w:val="006F2CA7"/>
    <w:rsid w:val="006F4C06"/>
    <w:rsid w:val="00703684"/>
    <w:rsid w:val="007111B3"/>
    <w:rsid w:val="00715818"/>
    <w:rsid w:val="00717F2B"/>
    <w:rsid w:val="00726463"/>
    <w:rsid w:val="00727C41"/>
    <w:rsid w:val="00731051"/>
    <w:rsid w:val="00735401"/>
    <w:rsid w:val="00735ABF"/>
    <w:rsid w:val="00735BF7"/>
    <w:rsid w:val="00737411"/>
    <w:rsid w:val="007419E6"/>
    <w:rsid w:val="00752752"/>
    <w:rsid w:val="00763E41"/>
    <w:rsid w:val="00766290"/>
    <w:rsid w:val="00770823"/>
    <w:rsid w:val="00772554"/>
    <w:rsid w:val="00772FE2"/>
    <w:rsid w:val="00777CB1"/>
    <w:rsid w:val="007842BD"/>
    <w:rsid w:val="00786E37"/>
    <w:rsid w:val="00790057"/>
    <w:rsid w:val="007903F4"/>
    <w:rsid w:val="007A0900"/>
    <w:rsid w:val="007A53B4"/>
    <w:rsid w:val="007A6852"/>
    <w:rsid w:val="007A7C76"/>
    <w:rsid w:val="007B423F"/>
    <w:rsid w:val="007B7D49"/>
    <w:rsid w:val="007C12D9"/>
    <w:rsid w:val="007C5707"/>
    <w:rsid w:val="007C6B5F"/>
    <w:rsid w:val="007D4FB4"/>
    <w:rsid w:val="007E261C"/>
    <w:rsid w:val="007E6D19"/>
    <w:rsid w:val="0080065D"/>
    <w:rsid w:val="008039F9"/>
    <w:rsid w:val="008045F4"/>
    <w:rsid w:val="00805AB8"/>
    <w:rsid w:val="00805B5E"/>
    <w:rsid w:val="008071EE"/>
    <w:rsid w:val="00807F7B"/>
    <w:rsid w:val="00810FE6"/>
    <w:rsid w:val="0081172F"/>
    <w:rsid w:val="008234A3"/>
    <w:rsid w:val="00824391"/>
    <w:rsid w:val="0082679C"/>
    <w:rsid w:val="008316D1"/>
    <w:rsid w:val="00831F2F"/>
    <w:rsid w:val="008320DC"/>
    <w:rsid w:val="008333DD"/>
    <w:rsid w:val="00837E62"/>
    <w:rsid w:val="0084784E"/>
    <w:rsid w:val="00851FA0"/>
    <w:rsid w:val="008524F2"/>
    <w:rsid w:val="00853122"/>
    <w:rsid w:val="00854B01"/>
    <w:rsid w:val="008553CF"/>
    <w:rsid w:val="00864D6B"/>
    <w:rsid w:val="00866FB9"/>
    <w:rsid w:val="008676BD"/>
    <w:rsid w:val="00871BA9"/>
    <w:rsid w:val="00876124"/>
    <w:rsid w:val="00882F1D"/>
    <w:rsid w:val="00887992"/>
    <w:rsid w:val="00890D7A"/>
    <w:rsid w:val="00893CE9"/>
    <w:rsid w:val="008962A0"/>
    <w:rsid w:val="00897368"/>
    <w:rsid w:val="008A2D2E"/>
    <w:rsid w:val="008A6279"/>
    <w:rsid w:val="008A6CDF"/>
    <w:rsid w:val="008B2214"/>
    <w:rsid w:val="008B39F9"/>
    <w:rsid w:val="008B3EC9"/>
    <w:rsid w:val="008B7990"/>
    <w:rsid w:val="008C163C"/>
    <w:rsid w:val="008C6E2A"/>
    <w:rsid w:val="008C73B4"/>
    <w:rsid w:val="008D30EF"/>
    <w:rsid w:val="008D43FE"/>
    <w:rsid w:val="008D4BA7"/>
    <w:rsid w:val="008D77BB"/>
    <w:rsid w:val="008E4B13"/>
    <w:rsid w:val="008E6594"/>
    <w:rsid w:val="008F16DB"/>
    <w:rsid w:val="008F668A"/>
    <w:rsid w:val="008F6EF9"/>
    <w:rsid w:val="00900A73"/>
    <w:rsid w:val="00900B48"/>
    <w:rsid w:val="00902AD2"/>
    <w:rsid w:val="00903727"/>
    <w:rsid w:val="00913010"/>
    <w:rsid w:val="009355C4"/>
    <w:rsid w:val="00947AA6"/>
    <w:rsid w:val="00952F42"/>
    <w:rsid w:val="00961260"/>
    <w:rsid w:val="00965389"/>
    <w:rsid w:val="00973663"/>
    <w:rsid w:val="00973735"/>
    <w:rsid w:val="00976054"/>
    <w:rsid w:val="00977F50"/>
    <w:rsid w:val="009902E9"/>
    <w:rsid w:val="00991CCB"/>
    <w:rsid w:val="0099701A"/>
    <w:rsid w:val="009974D6"/>
    <w:rsid w:val="009A451A"/>
    <w:rsid w:val="009B4A96"/>
    <w:rsid w:val="009C36AE"/>
    <w:rsid w:val="009C723C"/>
    <w:rsid w:val="009D017E"/>
    <w:rsid w:val="009D2C1E"/>
    <w:rsid w:val="009F101C"/>
    <w:rsid w:val="009F3344"/>
    <w:rsid w:val="009F5739"/>
    <w:rsid w:val="009F7ECB"/>
    <w:rsid w:val="00A01C60"/>
    <w:rsid w:val="00A07FBB"/>
    <w:rsid w:val="00A11A86"/>
    <w:rsid w:val="00A1209B"/>
    <w:rsid w:val="00A126F1"/>
    <w:rsid w:val="00A12A47"/>
    <w:rsid w:val="00A15491"/>
    <w:rsid w:val="00A16894"/>
    <w:rsid w:val="00A21B94"/>
    <w:rsid w:val="00A31513"/>
    <w:rsid w:val="00A358FF"/>
    <w:rsid w:val="00A41FE1"/>
    <w:rsid w:val="00A509F5"/>
    <w:rsid w:val="00A56AAA"/>
    <w:rsid w:val="00A62BEE"/>
    <w:rsid w:val="00A656BB"/>
    <w:rsid w:val="00A70F55"/>
    <w:rsid w:val="00A77EEF"/>
    <w:rsid w:val="00A80CD3"/>
    <w:rsid w:val="00A90047"/>
    <w:rsid w:val="00A93A68"/>
    <w:rsid w:val="00A950ED"/>
    <w:rsid w:val="00AA2E12"/>
    <w:rsid w:val="00AA55A1"/>
    <w:rsid w:val="00AB0ED1"/>
    <w:rsid w:val="00AB1498"/>
    <w:rsid w:val="00AB1954"/>
    <w:rsid w:val="00AB2E8C"/>
    <w:rsid w:val="00AB3357"/>
    <w:rsid w:val="00AB49FC"/>
    <w:rsid w:val="00AB64CF"/>
    <w:rsid w:val="00AC052D"/>
    <w:rsid w:val="00AC5AD6"/>
    <w:rsid w:val="00AD1757"/>
    <w:rsid w:val="00AD2085"/>
    <w:rsid w:val="00AD46AD"/>
    <w:rsid w:val="00AD4BD2"/>
    <w:rsid w:val="00AE1F86"/>
    <w:rsid w:val="00AE31E9"/>
    <w:rsid w:val="00AF3FB9"/>
    <w:rsid w:val="00AF4A00"/>
    <w:rsid w:val="00B01AF5"/>
    <w:rsid w:val="00B03416"/>
    <w:rsid w:val="00B05E42"/>
    <w:rsid w:val="00B2067D"/>
    <w:rsid w:val="00B30EF1"/>
    <w:rsid w:val="00B33D55"/>
    <w:rsid w:val="00B3682B"/>
    <w:rsid w:val="00B40362"/>
    <w:rsid w:val="00B5060F"/>
    <w:rsid w:val="00B55B45"/>
    <w:rsid w:val="00B705CF"/>
    <w:rsid w:val="00B73A9D"/>
    <w:rsid w:val="00B741A7"/>
    <w:rsid w:val="00B840C5"/>
    <w:rsid w:val="00B8525C"/>
    <w:rsid w:val="00B86271"/>
    <w:rsid w:val="00B868BD"/>
    <w:rsid w:val="00B86FC3"/>
    <w:rsid w:val="00B87F1D"/>
    <w:rsid w:val="00B959BB"/>
    <w:rsid w:val="00B96EC7"/>
    <w:rsid w:val="00B9714F"/>
    <w:rsid w:val="00BA1065"/>
    <w:rsid w:val="00BA5D5E"/>
    <w:rsid w:val="00BB04FE"/>
    <w:rsid w:val="00BC0509"/>
    <w:rsid w:val="00BC1630"/>
    <w:rsid w:val="00BC705C"/>
    <w:rsid w:val="00BD1AA6"/>
    <w:rsid w:val="00BD33DA"/>
    <w:rsid w:val="00BD4E61"/>
    <w:rsid w:val="00BD5640"/>
    <w:rsid w:val="00BD5F0E"/>
    <w:rsid w:val="00BE0B77"/>
    <w:rsid w:val="00BE1D77"/>
    <w:rsid w:val="00BE515D"/>
    <w:rsid w:val="00BF39A8"/>
    <w:rsid w:val="00BF5A65"/>
    <w:rsid w:val="00BF7631"/>
    <w:rsid w:val="00C02A7E"/>
    <w:rsid w:val="00C0473D"/>
    <w:rsid w:val="00C06B2F"/>
    <w:rsid w:val="00C06B41"/>
    <w:rsid w:val="00C164CE"/>
    <w:rsid w:val="00C3003C"/>
    <w:rsid w:val="00C349E0"/>
    <w:rsid w:val="00C368E0"/>
    <w:rsid w:val="00C47B16"/>
    <w:rsid w:val="00C51971"/>
    <w:rsid w:val="00C51F15"/>
    <w:rsid w:val="00C56DEE"/>
    <w:rsid w:val="00C5729A"/>
    <w:rsid w:val="00C578DB"/>
    <w:rsid w:val="00C60CFD"/>
    <w:rsid w:val="00C61284"/>
    <w:rsid w:val="00C614CB"/>
    <w:rsid w:val="00C6475B"/>
    <w:rsid w:val="00C64A63"/>
    <w:rsid w:val="00C7057C"/>
    <w:rsid w:val="00C8014F"/>
    <w:rsid w:val="00C86984"/>
    <w:rsid w:val="00C90EB0"/>
    <w:rsid w:val="00C95E07"/>
    <w:rsid w:val="00C96216"/>
    <w:rsid w:val="00C978D0"/>
    <w:rsid w:val="00CA2CCE"/>
    <w:rsid w:val="00CA4556"/>
    <w:rsid w:val="00CA4780"/>
    <w:rsid w:val="00CA6AC4"/>
    <w:rsid w:val="00CA7607"/>
    <w:rsid w:val="00CA7EF3"/>
    <w:rsid w:val="00CB5600"/>
    <w:rsid w:val="00CC1F74"/>
    <w:rsid w:val="00CD0143"/>
    <w:rsid w:val="00CD3842"/>
    <w:rsid w:val="00CD4B65"/>
    <w:rsid w:val="00CD7CAE"/>
    <w:rsid w:val="00CE3DF4"/>
    <w:rsid w:val="00CE419F"/>
    <w:rsid w:val="00CE6CB4"/>
    <w:rsid w:val="00CF233A"/>
    <w:rsid w:val="00CF2EB7"/>
    <w:rsid w:val="00D00ED7"/>
    <w:rsid w:val="00D038DD"/>
    <w:rsid w:val="00D1145B"/>
    <w:rsid w:val="00D252B7"/>
    <w:rsid w:val="00D26CCD"/>
    <w:rsid w:val="00D272F3"/>
    <w:rsid w:val="00D27E8E"/>
    <w:rsid w:val="00D306D7"/>
    <w:rsid w:val="00D32BEF"/>
    <w:rsid w:val="00D33368"/>
    <w:rsid w:val="00D433E0"/>
    <w:rsid w:val="00D43D94"/>
    <w:rsid w:val="00D44BC2"/>
    <w:rsid w:val="00D5049A"/>
    <w:rsid w:val="00D5085D"/>
    <w:rsid w:val="00D509C9"/>
    <w:rsid w:val="00D55873"/>
    <w:rsid w:val="00D610D3"/>
    <w:rsid w:val="00D6382C"/>
    <w:rsid w:val="00D66C1A"/>
    <w:rsid w:val="00D724E5"/>
    <w:rsid w:val="00D74B29"/>
    <w:rsid w:val="00D76463"/>
    <w:rsid w:val="00D80C8C"/>
    <w:rsid w:val="00D814F1"/>
    <w:rsid w:val="00D95031"/>
    <w:rsid w:val="00DA1CEC"/>
    <w:rsid w:val="00DA2FCC"/>
    <w:rsid w:val="00DA309C"/>
    <w:rsid w:val="00DA4368"/>
    <w:rsid w:val="00DB17A1"/>
    <w:rsid w:val="00DB6BCF"/>
    <w:rsid w:val="00DC0415"/>
    <w:rsid w:val="00DC1A61"/>
    <w:rsid w:val="00DC7DD7"/>
    <w:rsid w:val="00DD2D46"/>
    <w:rsid w:val="00DD70C2"/>
    <w:rsid w:val="00DE28DA"/>
    <w:rsid w:val="00DE521D"/>
    <w:rsid w:val="00DF15CE"/>
    <w:rsid w:val="00DF5A78"/>
    <w:rsid w:val="00DF6E5D"/>
    <w:rsid w:val="00DF6FF5"/>
    <w:rsid w:val="00E01109"/>
    <w:rsid w:val="00E01F34"/>
    <w:rsid w:val="00E146CC"/>
    <w:rsid w:val="00E14BD9"/>
    <w:rsid w:val="00E214EA"/>
    <w:rsid w:val="00E224F5"/>
    <w:rsid w:val="00E24959"/>
    <w:rsid w:val="00E257F9"/>
    <w:rsid w:val="00E33C41"/>
    <w:rsid w:val="00E3412E"/>
    <w:rsid w:val="00E366D4"/>
    <w:rsid w:val="00E47D48"/>
    <w:rsid w:val="00E60A22"/>
    <w:rsid w:val="00E65E49"/>
    <w:rsid w:val="00E66A01"/>
    <w:rsid w:val="00E75D63"/>
    <w:rsid w:val="00E774B1"/>
    <w:rsid w:val="00E77AFD"/>
    <w:rsid w:val="00E841F5"/>
    <w:rsid w:val="00E84F3E"/>
    <w:rsid w:val="00E863D0"/>
    <w:rsid w:val="00E91B63"/>
    <w:rsid w:val="00E96B22"/>
    <w:rsid w:val="00EA4211"/>
    <w:rsid w:val="00EA691A"/>
    <w:rsid w:val="00EA693B"/>
    <w:rsid w:val="00EA7A82"/>
    <w:rsid w:val="00EB0420"/>
    <w:rsid w:val="00EB0E5C"/>
    <w:rsid w:val="00EB5192"/>
    <w:rsid w:val="00EB628F"/>
    <w:rsid w:val="00EB72E6"/>
    <w:rsid w:val="00EC3707"/>
    <w:rsid w:val="00EC5EA9"/>
    <w:rsid w:val="00EC6DD5"/>
    <w:rsid w:val="00ED2039"/>
    <w:rsid w:val="00ED5717"/>
    <w:rsid w:val="00ED60D2"/>
    <w:rsid w:val="00EE4F2F"/>
    <w:rsid w:val="00EE63CB"/>
    <w:rsid w:val="00EF03F0"/>
    <w:rsid w:val="00F00116"/>
    <w:rsid w:val="00F03880"/>
    <w:rsid w:val="00F10012"/>
    <w:rsid w:val="00F2083B"/>
    <w:rsid w:val="00F24AEA"/>
    <w:rsid w:val="00F25862"/>
    <w:rsid w:val="00F30CCD"/>
    <w:rsid w:val="00F31984"/>
    <w:rsid w:val="00F32B95"/>
    <w:rsid w:val="00F32D13"/>
    <w:rsid w:val="00F34750"/>
    <w:rsid w:val="00F4350C"/>
    <w:rsid w:val="00F46372"/>
    <w:rsid w:val="00F50979"/>
    <w:rsid w:val="00F523D9"/>
    <w:rsid w:val="00F61D32"/>
    <w:rsid w:val="00F61ED5"/>
    <w:rsid w:val="00F62562"/>
    <w:rsid w:val="00F64635"/>
    <w:rsid w:val="00F64E70"/>
    <w:rsid w:val="00F665AF"/>
    <w:rsid w:val="00F712C5"/>
    <w:rsid w:val="00F71E9B"/>
    <w:rsid w:val="00F77E78"/>
    <w:rsid w:val="00F803BD"/>
    <w:rsid w:val="00F811BF"/>
    <w:rsid w:val="00F84343"/>
    <w:rsid w:val="00F85901"/>
    <w:rsid w:val="00F92188"/>
    <w:rsid w:val="00F93D6F"/>
    <w:rsid w:val="00F96532"/>
    <w:rsid w:val="00F9657D"/>
    <w:rsid w:val="00FA0947"/>
    <w:rsid w:val="00FA268D"/>
    <w:rsid w:val="00FA4166"/>
    <w:rsid w:val="00FA46E9"/>
    <w:rsid w:val="00FA540E"/>
    <w:rsid w:val="00FB20D8"/>
    <w:rsid w:val="00FB36CC"/>
    <w:rsid w:val="00FC0635"/>
    <w:rsid w:val="00FC237B"/>
    <w:rsid w:val="00FC5BBC"/>
    <w:rsid w:val="00FD1A45"/>
    <w:rsid w:val="00FD1C97"/>
    <w:rsid w:val="00FD2BCB"/>
    <w:rsid w:val="00FD2F95"/>
    <w:rsid w:val="00FE3330"/>
    <w:rsid w:val="00FE5765"/>
    <w:rsid w:val="00FE5EFC"/>
    <w:rsid w:val="00FF031C"/>
    <w:rsid w:val="00FF0BAB"/>
    <w:rsid w:val="00FF5612"/>
    <w:rsid w:val="00FF5854"/>
    <w:rsid w:val="00FF5989"/>
    <w:rsid w:val="00FF6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B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rsid w:val="00481B73"/>
    <w:pPr>
      <w:suppressAutoHyphens w:val="0"/>
      <w:jc w:val="center"/>
    </w:pPr>
    <w:rPr>
      <w:b/>
      <w:sz w:val="28"/>
      <w:szCs w:val="20"/>
    </w:rPr>
  </w:style>
  <w:style w:type="paragraph" w:customStyle="1" w:styleId="ConsTitle">
    <w:name w:val="ConsTitle"/>
    <w:rsid w:val="00481B7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zh-CN"/>
    </w:rPr>
  </w:style>
  <w:style w:type="paragraph" w:styleId="a4">
    <w:name w:val="List Paragraph"/>
    <w:basedOn w:val="a"/>
    <w:qFormat/>
    <w:rsid w:val="00481B73"/>
    <w:pPr>
      <w:suppressAutoHyphens w:val="0"/>
      <w:ind w:left="720"/>
      <w:contextualSpacing/>
    </w:pPr>
  </w:style>
  <w:style w:type="paragraph" w:styleId="a5">
    <w:name w:val="footer"/>
    <w:basedOn w:val="a"/>
    <w:link w:val="a6"/>
    <w:rsid w:val="00481B73"/>
    <w:pPr>
      <w:suppressLineNumbers/>
      <w:tabs>
        <w:tab w:val="center" w:pos="4989"/>
        <w:tab w:val="right" w:pos="9979"/>
      </w:tabs>
    </w:pPr>
  </w:style>
  <w:style w:type="character" w:customStyle="1" w:styleId="a6">
    <w:name w:val="Нижний колонтитул Знак"/>
    <w:basedOn w:val="a0"/>
    <w:link w:val="a5"/>
    <w:rsid w:val="00481B7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3">
    <w:name w:val="Body Text"/>
    <w:basedOn w:val="a"/>
    <w:link w:val="a7"/>
    <w:uiPriority w:val="99"/>
    <w:semiHidden/>
    <w:unhideWhenUsed/>
    <w:rsid w:val="00481B73"/>
    <w:pPr>
      <w:spacing w:after="120"/>
    </w:pPr>
  </w:style>
  <w:style w:type="character" w:customStyle="1" w:styleId="a7">
    <w:name w:val="Основной текст Знак"/>
    <w:basedOn w:val="a0"/>
    <w:link w:val="a3"/>
    <w:uiPriority w:val="99"/>
    <w:semiHidden/>
    <w:rsid w:val="00481B7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6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Катерина</cp:lastModifiedBy>
  <cp:revision>7</cp:revision>
  <cp:lastPrinted>2014-11-12T06:33:00Z</cp:lastPrinted>
  <dcterms:created xsi:type="dcterms:W3CDTF">2014-11-11T03:38:00Z</dcterms:created>
  <dcterms:modified xsi:type="dcterms:W3CDTF">2014-11-12T08:08:00Z</dcterms:modified>
</cp:coreProperties>
</file>