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0" w:rsidRPr="0067166E" w:rsidRDefault="00100DCC" w:rsidP="00F85873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-57785</wp:posOffset>
            </wp:positionV>
            <wp:extent cx="613410" cy="821690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A0930" w:rsidRPr="006716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67166E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67166E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67166E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16929" w:rsidRPr="0067166E" w:rsidRDefault="002F5F51" w:rsidP="0091692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A0930" w:rsidRPr="0067166E">
        <w:rPr>
          <w:rFonts w:ascii="Times New Roman" w:hAnsi="Times New Roman"/>
          <w:b/>
          <w:sz w:val="28"/>
          <w:szCs w:val="28"/>
        </w:rPr>
        <w:t>-го созыва</w:t>
      </w:r>
    </w:p>
    <w:p w:rsidR="002B3E44" w:rsidRPr="0067166E" w:rsidRDefault="002B3E44" w:rsidP="002B3E44">
      <w:pPr>
        <w:jc w:val="center"/>
        <w:rPr>
          <w:rFonts w:ascii="Times New Roman" w:eastAsia="Calibri" w:hAnsi="Times New Roman"/>
          <w:b/>
          <w:sz w:val="10"/>
          <w:szCs w:val="10"/>
        </w:rPr>
      </w:pPr>
      <w:r>
        <w:rPr>
          <w:rFonts w:ascii="Times New Roman" w:eastAsia="Calibri" w:hAnsi="Times New Roman"/>
          <w:b/>
          <w:sz w:val="28"/>
          <w:szCs w:val="28"/>
        </w:rPr>
        <w:t>(седьмая</w:t>
      </w:r>
      <w:r w:rsidRPr="0067166E">
        <w:rPr>
          <w:rFonts w:ascii="Times New Roman" w:eastAsia="Calibri" w:hAnsi="Times New Roman"/>
          <w:b/>
          <w:sz w:val="28"/>
          <w:szCs w:val="28"/>
        </w:rPr>
        <w:t xml:space="preserve"> сессия)</w:t>
      </w:r>
    </w:p>
    <w:p w:rsidR="002B3E44" w:rsidRPr="0067166E" w:rsidRDefault="002B3E44" w:rsidP="002B3E44">
      <w:pPr>
        <w:tabs>
          <w:tab w:val="left" w:pos="4620"/>
        </w:tabs>
        <w:rPr>
          <w:rFonts w:ascii="Times New Roman" w:eastAsia="Calibri" w:hAnsi="Times New Roman"/>
          <w:b/>
          <w:sz w:val="10"/>
          <w:szCs w:val="10"/>
        </w:rPr>
      </w:pPr>
    </w:p>
    <w:p w:rsidR="002B3E44" w:rsidRPr="0067166E" w:rsidRDefault="002B3E44" w:rsidP="002B3E44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>Решение № 053</w:t>
      </w:r>
    </w:p>
    <w:p w:rsidR="002B3E44" w:rsidRPr="00F85873" w:rsidRDefault="002B3E44" w:rsidP="002B3E44">
      <w:pPr>
        <w:suppressAutoHyphens/>
        <w:ind w:left="-284"/>
        <w:jc w:val="center"/>
        <w:rPr>
          <w:rFonts w:ascii="Times New Roman" w:hAnsi="Times New Roman"/>
          <w:b/>
          <w:lang w:eastAsia="ar-SA"/>
        </w:rPr>
      </w:pP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b/>
          <w:sz w:val="28"/>
          <w:u w:val="single"/>
        </w:rPr>
      </w:pPr>
      <w:r w:rsidRPr="000D79EC">
        <w:rPr>
          <w:rFonts w:ascii="Times New Roman" w:hAnsi="Times New Roman"/>
          <w:b/>
          <w:sz w:val="28"/>
          <w:u w:val="single"/>
        </w:rPr>
        <w:t>от    28. 12. 2018</w:t>
      </w: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sz w:val="24"/>
          <w:szCs w:val="24"/>
        </w:rPr>
      </w:pPr>
      <w:r w:rsidRPr="000D79EC">
        <w:rPr>
          <w:rFonts w:ascii="Times New Roman" w:hAnsi="Times New Roman"/>
          <w:sz w:val="24"/>
          <w:szCs w:val="24"/>
        </w:rPr>
        <w:t xml:space="preserve">принято Прокопьевским городским </w:t>
      </w: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sz w:val="24"/>
          <w:szCs w:val="24"/>
        </w:rPr>
      </w:pPr>
      <w:r w:rsidRPr="000D79EC">
        <w:rPr>
          <w:rFonts w:ascii="Times New Roman" w:hAnsi="Times New Roman"/>
          <w:sz w:val="24"/>
          <w:szCs w:val="24"/>
        </w:rPr>
        <w:t>Советом  народных депутатов</w:t>
      </w:r>
    </w:p>
    <w:p w:rsidR="002B3E44" w:rsidRPr="000D79EC" w:rsidRDefault="002B3E44" w:rsidP="002B3E44">
      <w:pPr>
        <w:tabs>
          <w:tab w:val="left" w:pos="4572"/>
          <w:tab w:val="left" w:pos="5544"/>
        </w:tabs>
        <w:ind w:right="138"/>
        <w:jc w:val="right"/>
        <w:rPr>
          <w:rFonts w:ascii="Times New Roman" w:hAnsi="Times New Roman"/>
          <w:sz w:val="24"/>
          <w:szCs w:val="24"/>
        </w:rPr>
      </w:pPr>
      <w:r w:rsidRPr="000D79EC">
        <w:rPr>
          <w:rFonts w:ascii="Times New Roman" w:hAnsi="Times New Roman"/>
          <w:sz w:val="24"/>
          <w:szCs w:val="24"/>
        </w:rPr>
        <w:t>28.12.2018</w:t>
      </w:r>
    </w:p>
    <w:p w:rsidR="002B3E44" w:rsidRPr="00F85873" w:rsidRDefault="002B3E44" w:rsidP="002B3E44">
      <w:pPr>
        <w:suppressAutoHyphens/>
        <w:jc w:val="right"/>
        <w:rPr>
          <w:rFonts w:ascii="Times New Roman" w:hAnsi="Times New Roman"/>
          <w:b/>
          <w:lang w:eastAsia="ar-SA"/>
        </w:rPr>
      </w:pPr>
    </w:p>
    <w:p w:rsidR="00C91E70" w:rsidRPr="0067166E" w:rsidRDefault="00C91E70" w:rsidP="00362A46">
      <w:pPr>
        <w:pStyle w:val="ConsTitle"/>
        <w:widowControl/>
        <w:tabs>
          <w:tab w:val="left" w:pos="3544"/>
          <w:tab w:val="left" w:pos="3686"/>
          <w:tab w:val="left" w:pos="5812"/>
        </w:tabs>
        <w:ind w:right="5670"/>
        <w:jc w:val="both"/>
        <w:rPr>
          <w:b w:val="0"/>
          <w:sz w:val="28"/>
          <w:szCs w:val="28"/>
        </w:rPr>
      </w:pPr>
      <w:r w:rsidRPr="0067166E">
        <w:rPr>
          <w:b w:val="0"/>
          <w:sz w:val="28"/>
          <w:szCs w:val="28"/>
        </w:rPr>
        <w:t xml:space="preserve">О </w:t>
      </w:r>
      <w:r w:rsidR="009D288B">
        <w:rPr>
          <w:b w:val="0"/>
          <w:sz w:val="28"/>
          <w:szCs w:val="28"/>
        </w:rPr>
        <w:t>внесении изменений</w:t>
      </w:r>
      <w:r w:rsidR="00B8414C">
        <w:rPr>
          <w:b w:val="0"/>
          <w:sz w:val="28"/>
          <w:szCs w:val="28"/>
        </w:rPr>
        <w:t xml:space="preserve"> </w:t>
      </w:r>
      <w:r w:rsidR="00FC0A86">
        <w:rPr>
          <w:b w:val="0"/>
          <w:sz w:val="28"/>
          <w:szCs w:val="28"/>
        </w:rPr>
        <w:t>в решение Прокопьевского городского</w:t>
      </w:r>
      <w:r w:rsidR="00500FB7">
        <w:rPr>
          <w:b w:val="0"/>
          <w:sz w:val="28"/>
          <w:szCs w:val="28"/>
        </w:rPr>
        <w:t xml:space="preserve"> Совета народных депутатов от 22.12.2017 №486</w:t>
      </w:r>
      <w:r w:rsidR="00FC0A86">
        <w:rPr>
          <w:b w:val="0"/>
          <w:sz w:val="28"/>
          <w:szCs w:val="28"/>
        </w:rPr>
        <w:t xml:space="preserve"> «О бюджете Прокопье</w:t>
      </w:r>
      <w:r w:rsidR="00500FB7">
        <w:rPr>
          <w:b w:val="0"/>
          <w:sz w:val="28"/>
          <w:szCs w:val="28"/>
        </w:rPr>
        <w:t>вского городского округа на 2018</w:t>
      </w:r>
      <w:r w:rsidR="00FC0A86">
        <w:rPr>
          <w:b w:val="0"/>
          <w:sz w:val="28"/>
          <w:szCs w:val="28"/>
        </w:rPr>
        <w:t xml:space="preserve"> год и </w:t>
      </w:r>
      <w:r w:rsidR="00916929" w:rsidRPr="0067166E">
        <w:rPr>
          <w:b w:val="0"/>
          <w:sz w:val="28"/>
          <w:szCs w:val="28"/>
        </w:rPr>
        <w:t xml:space="preserve">на плановый </w:t>
      </w:r>
      <w:r w:rsidR="00500FB7">
        <w:rPr>
          <w:b w:val="0"/>
          <w:sz w:val="28"/>
          <w:szCs w:val="28"/>
        </w:rPr>
        <w:t>период 2019 и 2020</w:t>
      </w:r>
      <w:r w:rsidR="001760BE" w:rsidRPr="0067166E">
        <w:rPr>
          <w:b w:val="0"/>
          <w:sz w:val="28"/>
          <w:szCs w:val="28"/>
        </w:rPr>
        <w:t xml:space="preserve"> годов</w:t>
      </w:r>
      <w:r w:rsidR="00FC0A86">
        <w:rPr>
          <w:b w:val="0"/>
          <w:sz w:val="28"/>
          <w:szCs w:val="28"/>
        </w:rPr>
        <w:t>»</w:t>
      </w:r>
    </w:p>
    <w:p w:rsidR="00BF6427" w:rsidRPr="00F85873" w:rsidRDefault="00BF6427" w:rsidP="00C91E70">
      <w:pPr>
        <w:jc w:val="both"/>
        <w:rPr>
          <w:rFonts w:ascii="Times New Roman" w:hAnsi="Times New Roman"/>
          <w:b/>
        </w:rPr>
      </w:pPr>
    </w:p>
    <w:p w:rsidR="009D288B" w:rsidRDefault="009D288B" w:rsidP="0086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153 Бюджетного кодекса</w:t>
      </w:r>
      <w:r w:rsidRPr="00217E42">
        <w:rPr>
          <w:sz w:val="28"/>
          <w:szCs w:val="28"/>
        </w:rPr>
        <w:t xml:space="preserve"> Росс</w:t>
      </w:r>
      <w:r>
        <w:rPr>
          <w:sz w:val="28"/>
          <w:szCs w:val="28"/>
        </w:rPr>
        <w:t>ийской Федерации, Положением</w:t>
      </w:r>
      <w:r w:rsidRPr="00217E42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>Прокопьевском городском округе, утвержденным решением Прокопьевского городского Совета народных депутатов от 23.09.2011 №688 (в редакции решений Прокопьевского городского Совета народных депутатов от 27.03.2015 №194, от 05.06.2015  №214, от 23.12.2016 №381, от 21.04.2017 №420),Уставом муниципального образования «Прокопьевский городской округ»,</w:t>
      </w:r>
    </w:p>
    <w:p w:rsidR="009D288B" w:rsidRPr="002B3E44" w:rsidRDefault="009D288B" w:rsidP="00C91E70">
      <w:pPr>
        <w:ind w:firstLine="540"/>
        <w:jc w:val="both"/>
        <w:rPr>
          <w:rFonts w:ascii="Times New Roman" w:hAnsi="Times New Roman"/>
        </w:rPr>
      </w:pPr>
    </w:p>
    <w:p w:rsidR="00C91E70" w:rsidRPr="0067166E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2B3E44" w:rsidRDefault="00C91E70" w:rsidP="00C91E70">
      <w:pPr>
        <w:ind w:firstLine="540"/>
        <w:jc w:val="center"/>
        <w:rPr>
          <w:rFonts w:ascii="Times New Roman" w:hAnsi="Times New Roman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7166E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B7351" w:rsidRDefault="00CB7351" w:rsidP="00F8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Прокопьевского городского Совета </w:t>
      </w:r>
      <w:r w:rsidR="00FC0A86">
        <w:rPr>
          <w:sz w:val="28"/>
          <w:szCs w:val="28"/>
        </w:rPr>
        <w:t>народны</w:t>
      </w:r>
      <w:r w:rsidR="00500FB7">
        <w:rPr>
          <w:sz w:val="28"/>
          <w:szCs w:val="28"/>
        </w:rPr>
        <w:t>х депутатов от 22.12.2017 № 486</w:t>
      </w:r>
      <w:r>
        <w:rPr>
          <w:sz w:val="28"/>
          <w:szCs w:val="28"/>
        </w:rPr>
        <w:t xml:space="preserve"> «О бюджете Прокопье</w:t>
      </w:r>
      <w:r w:rsidR="00500FB7">
        <w:rPr>
          <w:sz w:val="28"/>
          <w:szCs w:val="28"/>
        </w:rPr>
        <w:t>вского городского округа на 2018 год и на плановый период 2019 и 2020</w:t>
      </w:r>
      <w:r>
        <w:rPr>
          <w:sz w:val="28"/>
          <w:szCs w:val="28"/>
        </w:rPr>
        <w:t xml:space="preserve"> годов»</w:t>
      </w:r>
      <w:r w:rsidR="00084F81" w:rsidRPr="00084F81">
        <w:rPr>
          <w:sz w:val="28"/>
          <w:szCs w:val="28"/>
        </w:rPr>
        <w:t xml:space="preserve"> (</w:t>
      </w:r>
      <w:r w:rsidR="00084F81">
        <w:rPr>
          <w:sz w:val="28"/>
          <w:szCs w:val="28"/>
        </w:rPr>
        <w:t xml:space="preserve">в редакции решений Прокопьевского городского Совета народных депутатов от </w:t>
      </w:r>
      <w:r w:rsidR="006478AA">
        <w:rPr>
          <w:sz w:val="28"/>
          <w:szCs w:val="28"/>
        </w:rPr>
        <w:t>02.03.2018 №508, от 25.05.2018 №525</w:t>
      </w:r>
      <w:r w:rsidR="00DE1903">
        <w:rPr>
          <w:sz w:val="28"/>
          <w:szCs w:val="28"/>
        </w:rPr>
        <w:t>, от 07.09.2018 №548</w:t>
      </w:r>
      <w:r w:rsidR="006478AA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решение) следующие изменения:</w:t>
      </w:r>
    </w:p>
    <w:p w:rsidR="00116263" w:rsidRDefault="00116263" w:rsidP="00F8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статьи 1 решения слова:</w:t>
      </w:r>
    </w:p>
    <w:p w:rsidR="00116263" w:rsidRDefault="00116263" w:rsidP="00F858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«общий объем доходов в сумме </w:t>
      </w:r>
      <w:r w:rsidR="00F037FF">
        <w:rPr>
          <w:rFonts w:ascii="Times New Roman" w:hAnsi="Times New Roman"/>
          <w:b/>
          <w:sz w:val="28"/>
          <w:szCs w:val="28"/>
        </w:rPr>
        <w:t>5 874 950,8</w:t>
      </w:r>
      <w:r w:rsidR="00C76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тыс.руб.» заменить на слова «общий объем доходов в </w:t>
      </w:r>
      <w:r>
        <w:rPr>
          <w:color w:val="000000"/>
          <w:sz w:val="28"/>
          <w:szCs w:val="28"/>
        </w:rPr>
        <w:t xml:space="preserve">сумме </w:t>
      </w:r>
      <w:r w:rsidR="00DE1903">
        <w:rPr>
          <w:b/>
          <w:color w:val="000000"/>
          <w:sz w:val="28"/>
          <w:szCs w:val="28"/>
        </w:rPr>
        <w:t>6 761 530,8</w:t>
      </w:r>
      <w:r w:rsidR="00C76280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тыс.руб.»;</w:t>
      </w:r>
    </w:p>
    <w:p w:rsidR="00116263" w:rsidRDefault="00116263" w:rsidP="00F8587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«общий объем расходов в сумме </w:t>
      </w:r>
      <w:r w:rsidR="00F037FF">
        <w:rPr>
          <w:rFonts w:ascii="Times New Roman" w:hAnsi="Times New Roman"/>
          <w:b/>
          <w:sz w:val="28"/>
          <w:szCs w:val="28"/>
        </w:rPr>
        <w:t>5 901 042,8</w:t>
      </w:r>
      <w:r w:rsidR="00C762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тыс.руб.» заменить на слова «общий объем расходов в сумме </w:t>
      </w:r>
      <w:r w:rsidR="00DE1903">
        <w:rPr>
          <w:b/>
          <w:color w:val="000000"/>
          <w:sz w:val="28"/>
          <w:szCs w:val="28"/>
        </w:rPr>
        <w:t>6 797 477,9</w:t>
      </w:r>
      <w:r>
        <w:rPr>
          <w:color w:val="000000"/>
          <w:sz w:val="28"/>
          <w:szCs w:val="28"/>
        </w:rPr>
        <w:t xml:space="preserve"> тыс.руб.».</w:t>
      </w:r>
    </w:p>
    <w:p w:rsidR="00F85873" w:rsidRPr="00602FBD" w:rsidRDefault="00F85873" w:rsidP="00F858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2FBD">
        <w:rPr>
          <w:rFonts w:ascii="Times New Roman" w:hAnsi="Times New Roman"/>
          <w:sz w:val="28"/>
          <w:szCs w:val="28"/>
        </w:rPr>
        <w:t xml:space="preserve">дефицит бюджета города в сумме  </w:t>
      </w:r>
      <w:r w:rsidRPr="00602FBD">
        <w:rPr>
          <w:rFonts w:ascii="Times New Roman" w:hAnsi="Times New Roman"/>
          <w:b/>
          <w:sz w:val="28"/>
          <w:szCs w:val="28"/>
        </w:rPr>
        <w:t>26 092,0</w:t>
      </w:r>
      <w:r w:rsidRPr="00602FBD">
        <w:rPr>
          <w:rFonts w:ascii="Times New Roman" w:hAnsi="Times New Roman"/>
          <w:sz w:val="28"/>
          <w:szCs w:val="28"/>
        </w:rPr>
        <w:t xml:space="preserve"> тыс.руб. или 2,7% от объема доходов бюджета города на 2018 год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602FBD">
        <w:rPr>
          <w:rFonts w:ascii="Times New Roman" w:hAnsi="Times New Roman"/>
          <w:sz w:val="28"/>
          <w:szCs w:val="28"/>
        </w:rPr>
        <w:t xml:space="preserve">дефицит бюджета города в сумме  </w:t>
      </w:r>
      <w:r>
        <w:rPr>
          <w:rFonts w:ascii="Times New Roman" w:hAnsi="Times New Roman"/>
          <w:b/>
          <w:sz w:val="28"/>
          <w:szCs w:val="28"/>
        </w:rPr>
        <w:t>35 947,1</w:t>
      </w:r>
      <w:r>
        <w:rPr>
          <w:rFonts w:ascii="Times New Roman" w:hAnsi="Times New Roman"/>
          <w:sz w:val="28"/>
          <w:szCs w:val="28"/>
        </w:rPr>
        <w:t xml:space="preserve"> тыс.руб. или 3,5</w:t>
      </w:r>
      <w:r w:rsidRPr="00602FBD">
        <w:rPr>
          <w:rFonts w:ascii="Times New Roman" w:hAnsi="Times New Roman"/>
          <w:sz w:val="28"/>
          <w:szCs w:val="28"/>
        </w:rPr>
        <w:t>% от объема доходов бюджета города на 2018 год</w:t>
      </w:r>
      <w:r>
        <w:rPr>
          <w:rFonts w:ascii="Times New Roman" w:hAnsi="Times New Roman"/>
          <w:sz w:val="28"/>
          <w:szCs w:val="28"/>
        </w:rPr>
        <w:t>».</w:t>
      </w:r>
    </w:p>
    <w:p w:rsidR="00B125F4" w:rsidRDefault="000F2FF2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B125F4">
        <w:rPr>
          <w:sz w:val="28"/>
          <w:szCs w:val="28"/>
        </w:rPr>
        <w:t>. Пункт 3 статьи 4 решения изложить в следующей редакции:</w:t>
      </w:r>
    </w:p>
    <w:p w:rsidR="00B125F4" w:rsidRDefault="00B125F4" w:rsidP="002B3E44">
      <w:pPr>
        <w:tabs>
          <w:tab w:val="left" w:pos="1080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C1">
        <w:rPr>
          <w:rFonts w:ascii="Times New Roman" w:hAnsi="Times New Roman"/>
          <w:sz w:val="28"/>
          <w:szCs w:val="28"/>
        </w:rPr>
        <w:t xml:space="preserve">«3. Утвердить общий объем бюджетных ассигнований, направляемых на реализацию публично - нормативных обязательств, на 2018 год в сумме </w:t>
      </w:r>
      <w:r>
        <w:rPr>
          <w:rFonts w:ascii="Times New Roman" w:hAnsi="Times New Roman"/>
          <w:b/>
          <w:sz w:val="28"/>
          <w:szCs w:val="28"/>
        </w:rPr>
        <w:t>971 975,2</w:t>
      </w:r>
      <w:r w:rsidRPr="00A271C1">
        <w:rPr>
          <w:rFonts w:ascii="Times New Roman" w:hAnsi="Times New Roman"/>
          <w:sz w:val="28"/>
          <w:szCs w:val="28"/>
        </w:rPr>
        <w:t xml:space="preserve"> тыс. руб., на 2019 год в сумме </w:t>
      </w:r>
      <w:r w:rsidRPr="00A271C1">
        <w:rPr>
          <w:b/>
          <w:sz w:val="28"/>
          <w:szCs w:val="28"/>
        </w:rPr>
        <w:t>946 413,5</w:t>
      </w:r>
      <w:r w:rsidRPr="00A271C1">
        <w:rPr>
          <w:rFonts w:ascii="Times New Roman" w:hAnsi="Times New Roman"/>
          <w:sz w:val="28"/>
          <w:szCs w:val="28"/>
        </w:rPr>
        <w:t xml:space="preserve"> тыс. руб., на 2020 год в сумме </w:t>
      </w:r>
      <w:r w:rsidRPr="00A271C1">
        <w:rPr>
          <w:b/>
          <w:sz w:val="28"/>
          <w:szCs w:val="28"/>
        </w:rPr>
        <w:t>957 279,9</w:t>
      </w:r>
      <w:r w:rsidRPr="00A271C1">
        <w:rPr>
          <w:rFonts w:ascii="Times New Roman" w:hAnsi="Times New Roman"/>
          <w:sz w:val="28"/>
          <w:szCs w:val="28"/>
        </w:rPr>
        <w:t xml:space="preserve"> тыс. руб.»</w:t>
      </w:r>
      <w:r w:rsidR="00A469FB">
        <w:rPr>
          <w:rFonts w:ascii="Times New Roman" w:hAnsi="Times New Roman"/>
          <w:sz w:val="28"/>
          <w:szCs w:val="28"/>
        </w:rPr>
        <w:t>.</w:t>
      </w:r>
    </w:p>
    <w:p w:rsidR="00A469FB" w:rsidRDefault="000F2FF2" w:rsidP="002B3E44">
      <w:pPr>
        <w:tabs>
          <w:tab w:val="left" w:pos="1080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469FB">
        <w:rPr>
          <w:rFonts w:ascii="Times New Roman" w:hAnsi="Times New Roman"/>
          <w:sz w:val="28"/>
          <w:szCs w:val="28"/>
        </w:rPr>
        <w:t xml:space="preserve">. В пункте </w:t>
      </w:r>
      <w:r w:rsidR="002F5F51">
        <w:rPr>
          <w:rFonts w:ascii="Times New Roman" w:hAnsi="Times New Roman"/>
          <w:sz w:val="28"/>
          <w:szCs w:val="28"/>
        </w:rPr>
        <w:t xml:space="preserve">4 статьи </w:t>
      </w:r>
      <w:r w:rsidR="00A469FB">
        <w:rPr>
          <w:rFonts w:ascii="Times New Roman" w:hAnsi="Times New Roman"/>
          <w:sz w:val="28"/>
          <w:szCs w:val="28"/>
        </w:rPr>
        <w:t>4</w:t>
      </w:r>
      <w:r w:rsidR="002F5F51">
        <w:rPr>
          <w:rFonts w:ascii="Times New Roman" w:hAnsi="Times New Roman"/>
          <w:sz w:val="28"/>
          <w:szCs w:val="28"/>
        </w:rPr>
        <w:t xml:space="preserve"> решения</w:t>
      </w:r>
      <w:r w:rsidR="00A469FB">
        <w:rPr>
          <w:rFonts w:ascii="Times New Roman" w:hAnsi="Times New Roman"/>
          <w:sz w:val="28"/>
          <w:szCs w:val="28"/>
        </w:rPr>
        <w:t xml:space="preserve"> слова «объем расходов на обслуживание муниципального долга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120 000</w:t>
      </w:r>
      <w:r w:rsidR="00A469FB">
        <w:rPr>
          <w:rFonts w:ascii="Times New Roman" w:hAnsi="Times New Roman"/>
          <w:sz w:val="28"/>
          <w:szCs w:val="28"/>
        </w:rPr>
        <w:t xml:space="preserve"> тыс.руб.» заменить на «объем расходов на обслуживание муниципального долга на 2018 год в сумме </w:t>
      </w:r>
      <w:r w:rsidR="00C70BAA" w:rsidRPr="000F2FF2">
        <w:rPr>
          <w:rFonts w:ascii="Times New Roman" w:hAnsi="Times New Roman"/>
          <w:b/>
          <w:sz w:val="28"/>
          <w:szCs w:val="28"/>
        </w:rPr>
        <w:t>82 800,3</w:t>
      </w:r>
      <w:r w:rsidR="00A469FB">
        <w:rPr>
          <w:rFonts w:ascii="Times New Roman" w:hAnsi="Times New Roman"/>
          <w:sz w:val="28"/>
          <w:szCs w:val="28"/>
        </w:rPr>
        <w:t xml:space="preserve"> тыс.руб</w:t>
      </w:r>
      <w:r w:rsidR="00C70BAA">
        <w:rPr>
          <w:rFonts w:ascii="Times New Roman" w:hAnsi="Times New Roman"/>
          <w:sz w:val="28"/>
          <w:szCs w:val="28"/>
        </w:rPr>
        <w:t>.».</w:t>
      </w:r>
    </w:p>
    <w:p w:rsidR="00FD22C6" w:rsidRDefault="000F2FF2" w:rsidP="002B3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D22C6">
        <w:rPr>
          <w:rFonts w:ascii="Times New Roman" w:hAnsi="Times New Roman"/>
          <w:sz w:val="28"/>
          <w:szCs w:val="28"/>
        </w:rPr>
        <w:t>. Статью 6 решения изложить в следующей редакции:</w:t>
      </w:r>
    </w:p>
    <w:p w:rsidR="00FD22C6" w:rsidRPr="00FD22C6" w:rsidRDefault="00FD22C6" w:rsidP="002B3E44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D22C6">
        <w:rPr>
          <w:rFonts w:ascii="Times New Roman" w:hAnsi="Times New Roman"/>
          <w:b/>
          <w:sz w:val="28"/>
          <w:szCs w:val="28"/>
        </w:rPr>
        <w:t xml:space="preserve">Статья 6.  Межбюджетные трансферты на 2018 год и на плановый период 2019 и 2020 годов </w:t>
      </w:r>
    </w:p>
    <w:p w:rsidR="00FD22C6" w:rsidRDefault="00FD22C6" w:rsidP="002B3E4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D22C6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</w:t>
      </w:r>
      <w:r w:rsidR="0024610F">
        <w:rPr>
          <w:rFonts w:ascii="Times New Roman" w:hAnsi="Times New Roman"/>
          <w:sz w:val="28"/>
          <w:szCs w:val="28"/>
        </w:rPr>
        <w:t>го бюджета, на 2018 год в сумме</w:t>
      </w:r>
      <w:r w:rsidR="00C13373">
        <w:rPr>
          <w:rFonts w:ascii="Times New Roman" w:hAnsi="Times New Roman"/>
          <w:sz w:val="28"/>
          <w:szCs w:val="28"/>
        </w:rPr>
        <w:t xml:space="preserve"> </w:t>
      </w:r>
      <w:r w:rsidR="000F2FF2">
        <w:rPr>
          <w:rFonts w:ascii="Times New Roman" w:hAnsi="Times New Roman"/>
          <w:b/>
          <w:sz w:val="28"/>
          <w:szCs w:val="28"/>
        </w:rPr>
        <w:t>5</w:t>
      </w:r>
      <w:r w:rsidR="00B17C51">
        <w:rPr>
          <w:rFonts w:ascii="Times New Roman" w:hAnsi="Times New Roman"/>
          <w:b/>
          <w:sz w:val="28"/>
          <w:szCs w:val="28"/>
        </w:rPr>
        <w:t> 097 305,8</w:t>
      </w:r>
      <w:r w:rsidR="00C13373">
        <w:rPr>
          <w:rFonts w:ascii="Times New Roman" w:hAnsi="Times New Roman"/>
          <w:b/>
          <w:sz w:val="28"/>
          <w:szCs w:val="28"/>
        </w:rPr>
        <w:t xml:space="preserve"> </w:t>
      </w:r>
      <w:r w:rsidRPr="00FD22C6">
        <w:rPr>
          <w:rFonts w:ascii="Times New Roman" w:hAnsi="Times New Roman"/>
          <w:sz w:val="28"/>
          <w:szCs w:val="28"/>
        </w:rPr>
        <w:t xml:space="preserve">тыс. рублей, в том числе дотации </w:t>
      </w:r>
      <w:r w:rsidR="00B125F4">
        <w:rPr>
          <w:rFonts w:ascii="Times New Roman" w:hAnsi="Times New Roman"/>
          <w:b/>
          <w:sz w:val="28"/>
          <w:szCs w:val="28"/>
        </w:rPr>
        <w:t>1 952 417,0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B17C51">
        <w:rPr>
          <w:rFonts w:ascii="Times New Roman" w:hAnsi="Times New Roman"/>
          <w:b/>
          <w:sz w:val="28"/>
          <w:szCs w:val="28"/>
        </w:rPr>
        <w:t>181 437,7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B125F4" w:rsidRPr="00B125F4">
        <w:rPr>
          <w:rFonts w:ascii="Times New Roman" w:hAnsi="Times New Roman"/>
          <w:b/>
          <w:sz w:val="28"/>
          <w:szCs w:val="28"/>
        </w:rPr>
        <w:t>2 887 118,3</w:t>
      </w:r>
      <w:r w:rsidRPr="00FD22C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="00B125F4">
        <w:rPr>
          <w:rFonts w:ascii="Times New Roman" w:hAnsi="Times New Roman"/>
          <w:b/>
          <w:sz w:val="28"/>
          <w:szCs w:val="28"/>
        </w:rPr>
        <w:t>76 332,8</w:t>
      </w:r>
      <w:r w:rsidRPr="00FD22C6">
        <w:rPr>
          <w:rFonts w:ascii="Times New Roman" w:hAnsi="Times New Roman"/>
          <w:sz w:val="28"/>
          <w:szCs w:val="28"/>
        </w:rPr>
        <w:t xml:space="preserve"> тыс. рублей; на 2019 год в сумме </w:t>
      </w:r>
      <w:r w:rsidRPr="00FD22C6">
        <w:rPr>
          <w:rFonts w:ascii="Times New Roman" w:hAnsi="Times New Roman"/>
          <w:b/>
          <w:sz w:val="28"/>
          <w:szCs w:val="28"/>
        </w:rPr>
        <w:t>3</w:t>
      </w:r>
      <w:r w:rsidR="00B125F4">
        <w:rPr>
          <w:rFonts w:ascii="Times New Roman" w:hAnsi="Times New Roman"/>
          <w:b/>
          <w:sz w:val="28"/>
          <w:szCs w:val="28"/>
        </w:rPr>
        <w:t> 595 777,2</w:t>
      </w:r>
      <w:r w:rsidRPr="00FD22C6">
        <w:rPr>
          <w:rFonts w:ascii="Times New Roman" w:hAnsi="Times New Roman"/>
          <w:sz w:val="28"/>
          <w:szCs w:val="28"/>
        </w:rPr>
        <w:t xml:space="preserve"> тыс. рублей, в том числе дотации </w:t>
      </w:r>
      <w:r w:rsidR="0024610F" w:rsidRPr="0024610F">
        <w:rPr>
          <w:rFonts w:ascii="Times New Roman" w:hAnsi="Times New Roman"/>
          <w:b/>
          <w:sz w:val="28"/>
          <w:szCs w:val="28"/>
        </w:rPr>
        <w:t>531 019,0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="0024610F">
        <w:rPr>
          <w:rFonts w:ascii="Times New Roman" w:hAnsi="Times New Roman"/>
          <w:b/>
          <w:sz w:val="28"/>
          <w:szCs w:val="28"/>
        </w:rPr>
        <w:t>30 065,1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="00B125F4">
        <w:rPr>
          <w:rFonts w:ascii="Times New Roman" w:hAnsi="Times New Roman"/>
          <w:b/>
          <w:sz w:val="28"/>
          <w:szCs w:val="28"/>
        </w:rPr>
        <w:t>2 834 693,1</w:t>
      </w:r>
      <w:r w:rsidRPr="00FD22C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Pr="00FD22C6">
        <w:rPr>
          <w:rFonts w:ascii="Times New Roman" w:hAnsi="Times New Roman"/>
          <w:b/>
          <w:sz w:val="28"/>
          <w:szCs w:val="28"/>
        </w:rPr>
        <w:t xml:space="preserve">200 000,0 </w:t>
      </w:r>
      <w:r w:rsidRPr="00FD22C6">
        <w:rPr>
          <w:rFonts w:ascii="Times New Roman" w:hAnsi="Times New Roman"/>
          <w:sz w:val="28"/>
          <w:szCs w:val="28"/>
        </w:rPr>
        <w:t xml:space="preserve">тыс. рублей; на 2020 год в сумме </w:t>
      </w:r>
      <w:r w:rsidRPr="00FD22C6">
        <w:rPr>
          <w:rFonts w:ascii="Times New Roman" w:hAnsi="Times New Roman"/>
          <w:b/>
          <w:sz w:val="28"/>
          <w:szCs w:val="28"/>
        </w:rPr>
        <w:t>3</w:t>
      </w:r>
      <w:r w:rsidR="00B125F4">
        <w:rPr>
          <w:rFonts w:ascii="Times New Roman" w:hAnsi="Times New Roman"/>
          <w:b/>
          <w:sz w:val="28"/>
          <w:szCs w:val="28"/>
        </w:rPr>
        <w:t> </w:t>
      </w:r>
      <w:r w:rsidRPr="00FD22C6">
        <w:rPr>
          <w:rFonts w:ascii="Times New Roman" w:hAnsi="Times New Roman"/>
          <w:b/>
          <w:sz w:val="28"/>
          <w:szCs w:val="28"/>
        </w:rPr>
        <w:t>73</w:t>
      </w:r>
      <w:r w:rsidR="00B125F4">
        <w:rPr>
          <w:rFonts w:ascii="Times New Roman" w:hAnsi="Times New Roman"/>
          <w:b/>
          <w:sz w:val="28"/>
          <w:szCs w:val="28"/>
        </w:rPr>
        <w:t>7 713,8</w:t>
      </w:r>
      <w:r w:rsidRPr="00FD22C6">
        <w:rPr>
          <w:rFonts w:ascii="Times New Roman" w:hAnsi="Times New Roman"/>
          <w:sz w:val="28"/>
          <w:szCs w:val="28"/>
        </w:rPr>
        <w:t xml:space="preserve"> тыс. рублей, в том числе дотации </w:t>
      </w:r>
      <w:r w:rsidRPr="00FD22C6">
        <w:rPr>
          <w:rFonts w:ascii="Times New Roman" w:hAnsi="Times New Roman"/>
          <w:b/>
          <w:sz w:val="28"/>
          <w:szCs w:val="28"/>
        </w:rPr>
        <w:t>565 945,0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субсидии </w:t>
      </w:r>
      <w:r w:rsidRPr="00FD22C6">
        <w:rPr>
          <w:rFonts w:ascii="Times New Roman" w:hAnsi="Times New Roman"/>
          <w:b/>
          <w:sz w:val="28"/>
          <w:szCs w:val="28"/>
        </w:rPr>
        <w:t>30 065,1</w:t>
      </w:r>
      <w:r w:rsidRPr="00FD22C6">
        <w:rPr>
          <w:rFonts w:ascii="Times New Roman" w:hAnsi="Times New Roman"/>
          <w:sz w:val="28"/>
          <w:szCs w:val="28"/>
        </w:rPr>
        <w:t xml:space="preserve"> тыс. рублей, субвенции </w:t>
      </w:r>
      <w:r w:rsidRPr="00FD22C6">
        <w:rPr>
          <w:rFonts w:ascii="Times New Roman" w:hAnsi="Times New Roman"/>
          <w:b/>
          <w:sz w:val="28"/>
          <w:szCs w:val="28"/>
        </w:rPr>
        <w:t>2</w:t>
      </w:r>
      <w:r w:rsidR="00B125F4">
        <w:rPr>
          <w:rFonts w:ascii="Times New Roman" w:hAnsi="Times New Roman"/>
          <w:b/>
          <w:sz w:val="28"/>
          <w:szCs w:val="28"/>
        </w:rPr>
        <w:t> 843 503,1</w:t>
      </w:r>
      <w:r w:rsidRPr="00FD22C6">
        <w:rPr>
          <w:rFonts w:ascii="Times New Roman" w:hAnsi="Times New Roman"/>
          <w:sz w:val="28"/>
          <w:szCs w:val="28"/>
        </w:rPr>
        <w:t xml:space="preserve"> тыс. рублей, иные межбюджетные трансферты </w:t>
      </w:r>
      <w:r w:rsidRPr="00FD22C6">
        <w:rPr>
          <w:rFonts w:ascii="Times New Roman" w:hAnsi="Times New Roman"/>
          <w:b/>
          <w:sz w:val="28"/>
          <w:szCs w:val="28"/>
        </w:rPr>
        <w:t>298 200,6</w:t>
      </w:r>
      <w:r w:rsidRPr="00FD22C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»</w:t>
      </w:r>
      <w:r w:rsidRPr="00FD22C6">
        <w:rPr>
          <w:rFonts w:ascii="Times New Roman" w:hAnsi="Times New Roman"/>
          <w:sz w:val="28"/>
          <w:szCs w:val="28"/>
        </w:rPr>
        <w:t>.</w:t>
      </w:r>
    </w:p>
    <w:p w:rsidR="00A469FB" w:rsidRDefault="000F2FF2" w:rsidP="002B3E4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469FB">
        <w:rPr>
          <w:rFonts w:ascii="Times New Roman" w:hAnsi="Times New Roman"/>
          <w:sz w:val="28"/>
          <w:szCs w:val="28"/>
        </w:rPr>
        <w:t xml:space="preserve">. В статье 7 решения слова «размер резервного фонда администрации города Прокопьевска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10 000,0</w:t>
      </w:r>
      <w:r w:rsidR="00A469FB">
        <w:rPr>
          <w:rFonts w:ascii="Times New Roman" w:hAnsi="Times New Roman"/>
          <w:sz w:val="28"/>
          <w:szCs w:val="28"/>
        </w:rPr>
        <w:t xml:space="preserve"> тыс.руб.» заменить на «размер резервного фонда администрации города Прокопьевска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3 598,0</w:t>
      </w:r>
      <w:r w:rsidR="00A469FB">
        <w:rPr>
          <w:rFonts w:ascii="Times New Roman" w:hAnsi="Times New Roman"/>
          <w:sz w:val="28"/>
          <w:szCs w:val="28"/>
        </w:rPr>
        <w:t xml:space="preserve"> тыс.руб.».</w:t>
      </w:r>
    </w:p>
    <w:p w:rsidR="00A469FB" w:rsidRDefault="000F2FF2" w:rsidP="002B3E44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469FB">
        <w:rPr>
          <w:rFonts w:ascii="Times New Roman" w:hAnsi="Times New Roman"/>
          <w:sz w:val="28"/>
          <w:szCs w:val="28"/>
        </w:rPr>
        <w:t xml:space="preserve">. В статье 8 решения слова «объем бюджетных ассигнований муниципального дорожного фонда Прокопьевского городского округа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29 350,0</w:t>
      </w:r>
      <w:r w:rsidR="00A469FB">
        <w:rPr>
          <w:rFonts w:ascii="Times New Roman" w:hAnsi="Times New Roman"/>
          <w:sz w:val="28"/>
          <w:szCs w:val="28"/>
        </w:rPr>
        <w:t xml:space="preserve"> тыс. руб.» заменить на «объем бюджетных ассигнований муниципального дорожного фонда Прокопьевского городского округа на 2018 год в сумме </w:t>
      </w:r>
      <w:r w:rsidR="00A469FB" w:rsidRPr="000F2FF2">
        <w:rPr>
          <w:rFonts w:ascii="Times New Roman" w:hAnsi="Times New Roman"/>
          <w:b/>
          <w:sz w:val="28"/>
          <w:szCs w:val="28"/>
        </w:rPr>
        <w:t>84 575,0</w:t>
      </w:r>
      <w:r w:rsidR="00A469FB">
        <w:rPr>
          <w:rFonts w:ascii="Times New Roman" w:hAnsi="Times New Roman"/>
          <w:sz w:val="28"/>
          <w:szCs w:val="28"/>
        </w:rPr>
        <w:t xml:space="preserve"> тыс. руб.».</w:t>
      </w:r>
    </w:p>
    <w:p w:rsidR="0028275D" w:rsidRDefault="000F2FF2" w:rsidP="002B3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28275D" w:rsidRPr="00BF6427">
        <w:rPr>
          <w:rFonts w:ascii="Times New Roman" w:hAnsi="Times New Roman"/>
          <w:sz w:val="28"/>
          <w:szCs w:val="28"/>
        </w:rPr>
        <w:t xml:space="preserve">. </w:t>
      </w:r>
      <w:r w:rsidR="00BF6427" w:rsidRPr="00BF6427">
        <w:rPr>
          <w:rFonts w:ascii="Times New Roman" w:hAnsi="Times New Roman"/>
          <w:sz w:val="28"/>
          <w:szCs w:val="28"/>
        </w:rPr>
        <w:t xml:space="preserve">В </w:t>
      </w:r>
      <w:r w:rsidR="00BF6427">
        <w:rPr>
          <w:rFonts w:ascii="Times New Roman" w:hAnsi="Times New Roman"/>
          <w:sz w:val="28"/>
          <w:szCs w:val="28"/>
        </w:rPr>
        <w:t>пункте 1 статьи</w:t>
      </w:r>
      <w:r w:rsidR="00BF6427" w:rsidRPr="00BF6427">
        <w:rPr>
          <w:rFonts w:ascii="Times New Roman" w:hAnsi="Times New Roman"/>
          <w:sz w:val="28"/>
          <w:szCs w:val="28"/>
        </w:rPr>
        <w:t xml:space="preserve"> 10 решения </w:t>
      </w:r>
      <w:r w:rsidR="00BF6427">
        <w:rPr>
          <w:rFonts w:ascii="Times New Roman" w:hAnsi="Times New Roman"/>
          <w:sz w:val="28"/>
          <w:szCs w:val="28"/>
        </w:rPr>
        <w:t>слова  «</w:t>
      </w:r>
      <w:r w:rsidR="00BF6427" w:rsidRPr="0028275D">
        <w:rPr>
          <w:rFonts w:ascii="Times New Roman" w:hAnsi="Times New Roman"/>
          <w:sz w:val="28"/>
          <w:szCs w:val="28"/>
        </w:rPr>
        <w:t xml:space="preserve">предельный объем муниципального долга на 2018 год в сумме </w:t>
      </w:r>
      <w:r w:rsidR="00BF6427" w:rsidRPr="0028275D">
        <w:rPr>
          <w:rFonts w:ascii="Times New Roman" w:hAnsi="Times New Roman"/>
          <w:b/>
          <w:sz w:val="28"/>
          <w:szCs w:val="28"/>
        </w:rPr>
        <w:t>951 183,1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 руб.</w:t>
      </w:r>
      <w:r w:rsidR="00BF6427">
        <w:rPr>
          <w:rFonts w:ascii="Times New Roman" w:hAnsi="Times New Roman"/>
          <w:sz w:val="28"/>
          <w:szCs w:val="28"/>
        </w:rPr>
        <w:t>» заменить на «</w:t>
      </w:r>
      <w:r w:rsidR="00BF6427" w:rsidRPr="0028275D">
        <w:rPr>
          <w:rFonts w:ascii="Times New Roman" w:hAnsi="Times New Roman"/>
          <w:sz w:val="28"/>
          <w:szCs w:val="28"/>
        </w:rPr>
        <w:t xml:space="preserve">предельный объем муниципального долга на 2018 год в сумме </w:t>
      </w:r>
      <w:r w:rsidR="00C70BAA">
        <w:rPr>
          <w:rFonts w:ascii="Times New Roman" w:hAnsi="Times New Roman"/>
          <w:b/>
          <w:sz w:val="28"/>
          <w:szCs w:val="28"/>
        </w:rPr>
        <w:t>1 028 084,2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 руб.</w:t>
      </w:r>
      <w:r w:rsidR="00BF6427">
        <w:rPr>
          <w:rFonts w:ascii="Times New Roman" w:hAnsi="Times New Roman"/>
          <w:sz w:val="28"/>
          <w:szCs w:val="28"/>
        </w:rPr>
        <w:t>».</w:t>
      </w:r>
    </w:p>
    <w:p w:rsidR="00BF6427" w:rsidRPr="00BF6427" w:rsidRDefault="000F2FF2" w:rsidP="002B3E4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BF6427">
        <w:rPr>
          <w:rFonts w:ascii="Times New Roman" w:hAnsi="Times New Roman"/>
          <w:sz w:val="28"/>
          <w:szCs w:val="28"/>
        </w:rPr>
        <w:t>. В пункте 2 статьи 10 решения слова «</w:t>
      </w:r>
      <w:r w:rsidR="00BF6427" w:rsidRPr="0028275D">
        <w:rPr>
          <w:rFonts w:ascii="Times New Roman" w:hAnsi="Times New Roman"/>
          <w:sz w:val="28"/>
          <w:szCs w:val="28"/>
        </w:rPr>
        <w:t xml:space="preserve">верхний предел муниципального долга  на 1 января 2019 года в сумме </w:t>
      </w:r>
      <w:r w:rsidR="00BF6427" w:rsidRPr="0028275D">
        <w:rPr>
          <w:rFonts w:ascii="Times New Roman" w:hAnsi="Times New Roman"/>
          <w:b/>
          <w:sz w:val="28"/>
          <w:szCs w:val="28"/>
        </w:rPr>
        <w:t>951 183,1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тыс.руб.</w:t>
      </w:r>
      <w:r w:rsidR="00BF6427">
        <w:rPr>
          <w:rFonts w:ascii="Times New Roman" w:hAnsi="Times New Roman"/>
          <w:sz w:val="28"/>
          <w:szCs w:val="28"/>
        </w:rPr>
        <w:t>» заменить на «</w:t>
      </w:r>
      <w:r w:rsidR="00BF6427" w:rsidRPr="0028275D">
        <w:rPr>
          <w:rFonts w:ascii="Times New Roman" w:hAnsi="Times New Roman"/>
          <w:sz w:val="28"/>
          <w:szCs w:val="28"/>
        </w:rPr>
        <w:t>верхний предел муниципального долга  на 1 января 2019 года в сумме</w:t>
      </w:r>
      <w:r w:rsidR="00A4562D">
        <w:rPr>
          <w:rFonts w:ascii="Times New Roman" w:hAnsi="Times New Roman"/>
          <w:sz w:val="28"/>
          <w:szCs w:val="28"/>
        </w:rPr>
        <w:t xml:space="preserve"> </w:t>
      </w:r>
      <w:r w:rsidR="00C70BAA" w:rsidRPr="000F2FF2">
        <w:rPr>
          <w:rFonts w:ascii="Times New Roman" w:hAnsi="Times New Roman"/>
          <w:b/>
          <w:sz w:val="28"/>
          <w:szCs w:val="28"/>
        </w:rPr>
        <w:t>1 028 084,2</w:t>
      </w:r>
      <w:r w:rsidR="00BF6427" w:rsidRPr="0028275D">
        <w:rPr>
          <w:rFonts w:ascii="Times New Roman" w:hAnsi="Times New Roman"/>
          <w:sz w:val="28"/>
          <w:szCs w:val="28"/>
        </w:rPr>
        <w:t xml:space="preserve"> тыс.руб.</w:t>
      </w:r>
      <w:r w:rsidR="00BF6427">
        <w:rPr>
          <w:rFonts w:ascii="Times New Roman" w:hAnsi="Times New Roman"/>
          <w:sz w:val="28"/>
          <w:szCs w:val="28"/>
        </w:rPr>
        <w:t>».</w:t>
      </w:r>
    </w:p>
    <w:p w:rsidR="00116263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t>1.</w:t>
      </w:r>
      <w:r w:rsidR="000F2FF2">
        <w:rPr>
          <w:sz w:val="28"/>
          <w:szCs w:val="28"/>
        </w:rPr>
        <w:t>9</w:t>
      </w:r>
      <w:r w:rsidRPr="00801305">
        <w:rPr>
          <w:sz w:val="28"/>
          <w:szCs w:val="28"/>
        </w:rPr>
        <w:t>. Приложение 4</w:t>
      </w:r>
      <w:r w:rsidR="00116263" w:rsidRPr="00801305">
        <w:rPr>
          <w:sz w:val="28"/>
          <w:szCs w:val="28"/>
        </w:rPr>
        <w:t xml:space="preserve"> к решению изложить в новой редакции согласно приложению </w:t>
      </w:r>
      <w:r w:rsidR="00FD22C6">
        <w:rPr>
          <w:sz w:val="28"/>
          <w:szCs w:val="28"/>
        </w:rPr>
        <w:t>1</w:t>
      </w:r>
      <w:r w:rsidR="00116263" w:rsidRPr="00801305">
        <w:rPr>
          <w:sz w:val="28"/>
          <w:szCs w:val="28"/>
        </w:rPr>
        <w:t xml:space="preserve"> к настоящему решению.</w:t>
      </w:r>
    </w:p>
    <w:p w:rsidR="00116263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t>1.</w:t>
      </w:r>
      <w:r w:rsidR="000F2FF2">
        <w:rPr>
          <w:sz w:val="28"/>
          <w:szCs w:val="28"/>
        </w:rPr>
        <w:t>10</w:t>
      </w:r>
      <w:r w:rsidRPr="00801305">
        <w:rPr>
          <w:sz w:val="28"/>
          <w:szCs w:val="28"/>
        </w:rPr>
        <w:t>. Приложение 5</w:t>
      </w:r>
      <w:r w:rsidR="00116263" w:rsidRPr="00801305">
        <w:rPr>
          <w:sz w:val="28"/>
          <w:szCs w:val="28"/>
        </w:rPr>
        <w:t xml:space="preserve"> к решению изложить в новой редакции согласно приложению </w:t>
      </w:r>
      <w:r w:rsidR="00FD22C6">
        <w:rPr>
          <w:sz w:val="28"/>
          <w:szCs w:val="28"/>
        </w:rPr>
        <w:t>2</w:t>
      </w:r>
      <w:r w:rsidR="00116263" w:rsidRPr="00801305">
        <w:rPr>
          <w:sz w:val="28"/>
          <w:szCs w:val="28"/>
        </w:rPr>
        <w:t xml:space="preserve"> к настоящему решению.</w:t>
      </w:r>
    </w:p>
    <w:p w:rsidR="00116263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t>1.</w:t>
      </w:r>
      <w:r w:rsidR="000F2FF2">
        <w:rPr>
          <w:sz w:val="28"/>
          <w:szCs w:val="28"/>
        </w:rPr>
        <w:t>11</w:t>
      </w:r>
      <w:r w:rsidRPr="00801305">
        <w:rPr>
          <w:sz w:val="28"/>
          <w:szCs w:val="28"/>
        </w:rPr>
        <w:t>. Приложение 6</w:t>
      </w:r>
      <w:r w:rsidR="00116263" w:rsidRPr="00801305">
        <w:rPr>
          <w:sz w:val="28"/>
          <w:szCs w:val="28"/>
        </w:rPr>
        <w:t xml:space="preserve"> к решению изложить в новой редакции согласно приложению </w:t>
      </w:r>
      <w:r w:rsidR="00FD22C6">
        <w:rPr>
          <w:sz w:val="28"/>
          <w:szCs w:val="28"/>
        </w:rPr>
        <w:t>3</w:t>
      </w:r>
      <w:r w:rsidR="00116263" w:rsidRPr="00801305">
        <w:rPr>
          <w:sz w:val="28"/>
          <w:szCs w:val="28"/>
        </w:rPr>
        <w:t xml:space="preserve"> к настоящему решению.</w:t>
      </w:r>
    </w:p>
    <w:p w:rsidR="004D6842" w:rsidRPr="00801305" w:rsidRDefault="004D6842" w:rsidP="002B3E44">
      <w:pPr>
        <w:spacing w:line="276" w:lineRule="auto"/>
        <w:ind w:firstLine="709"/>
        <w:jc w:val="both"/>
        <w:rPr>
          <w:sz w:val="28"/>
          <w:szCs w:val="28"/>
        </w:rPr>
      </w:pPr>
      <w:r w:rsidRPr="00801305">
        <w:rPr>
          <w:sz w:val="28"/>
          <w:szCs w:val="28"/>
        </w:rPr>
        <w:lastRenderedPageBreak/>
        <w:t>1.</w:t>
      </w:r>
      <w:r w:rsidR="000F2FF2">
        <w:rPr>
          <w:sz w:val="28"/>
          <w:szCs w:val="28"/>
        </w:rPr>
        <w:t>12</w:t>
      </w:r>
      <w:r w:rsidRPr="00801305">
        <w:rPr>
          <w:sz w:val="28"/>
          <w:szCs w:val="28"/>
        </w:rPr>
        <w:t xml:space="preserve">. Приложение 7 к решению изложить в новой редакции согласно приложению </w:t>
      </w:r>
      <w:r w:rsidR="00FD22C6">
        <w:rPr>
          <w:sz w:val="28"/>
          <w:szCs w:val="28"/>
        </w:rPr>
        <w:t>4</w:t>
      </w:r>
      <w:r w:rsidRPr="00801305">
        <w:rPr>
          <w:sz w:val="28"/>
          <w:szCs w:val="28"/>
        </w:rPr>
        <w:t xml:space="preserve"> к настоящему решению.</w:t>
      </w:r>
    </w:p>
    <w:p w:rsidR="00116263" w:rsidRDefault="00116263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опубликованию в </w:t>
      </w:r>
      <w:r w:rsidR="00B96AE5">
        <w:rPr>
          <w:sz w:val="28"/>
          <w:szCs w:val="28"/>
        </w:rPr>
        <w:t>газете «Шахтерская правда»</w:t>
      </w:r>
      <w:r>
        <w:rPr>
          <w:sz w:val="28"/>
          <w:szCs w:val="28"/>
        </w:rPr>
        <w:t xml:space="preserve"> и  вступает в силу </w:t>
      </w:r>
      <w:r w:rsidR="00B96AE5">
        <w:rPr>
          <w:sz w:val="28"/>
          <w:szCs w:val="28"/>
        </w:rPr>
        <w:t xml:space="preserve">после его официального </w:t>
      </w:r>
      <w:r>
        <w:rPr>
          <w:sz w:val="28"/>
          <w:szCs w:val="28"/>
        </w:rPr>
        <w:t>опубликования.</w:t>
      </w:r>
    </w:p>
    <w:p w:rsidR="00116263" w:rsidRDefault="00116263" w:rsidP="002B3E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  решения возложить на комитет по вопросам бюджета, налоговой политики и финансов Прокопьевского городского Совета народных депутатов (А. П. Булгак).</w:t>
      </w:r>
    </w:p>
    <w:p w:rsidR="00116263" w:rsidRDefault="00116263" w:rsidP="002B3E4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41B68" w:rsidRDefault="005D5B2F" w:rsidP="002B3E4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D5B2F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1.2pt;margin-top:2.2pt;width:203.25pt;height:88.1pt;z-index:251664384;mso-width-percent:400;mso-width-percent:400;mso-width-relative:margin;mso-height-relative:margin" stroked="f">
            <v:textbox>
              <w:txbxContent>
                <w:p w:rsidR="0073790E" w:rsidRDefault="0073790E"/>
              </w:txbxContent>
            </v:textbox>
          </v:shape>
        </w:pict>
      </w:r>
    </w:p>
    <w:p w:rsidR="002B3E44" w:rsidRDefault="002B3E44" w:rsidP="002B3E4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2C6D" w:rsidRPr="0067166E">
        <w:rPr>
          <w:rFonts w:ascii="Times New Roman" w:hAnsi="Times New Roman"/>
          <w:sz w:val="28"/>
          <w:szCs w:val="28"/>
        </w:rPr>
        <w:t>Председатель</w:t>
      </w:r>
    </w:p>
    <w:p w:rsidR="002B3E44" w:rsidRDefault="00C72C6D" w:rsidP="002B3E44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C72C6D" w:rsidRPr="0067166E" w:rsidRDefault="00C72C6D" w:rsidP="002B3E44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>Совета народных депутатов</w:t>
      </w:r>
      <w:r w:rsidR="002B3E44">
        <w:rPr>
          <w:rFonts w:ascii="Times New Roman" w:hAnsi="Times New Roman"/>
          <w:sz w:val="28"/>
          <w:szCs w:val="28"/>
        </w:rPr>
        <w:tab/>
      </w:r>
      <w:r w:rsidR="002B3E44">
        <w:rPr>
          <w:rFonts w:ascii="Times New Roman" w:hAnsi="Times New Roman"/>
          <w:sz w:val="28"/>
          <w:szCs w:val="28"/>
        </w:rPr>
        <w:tab/>
      </w:r>
      <w:r w:rsidR="002B3E44">
        <w:rPr>
          <w:rFonts w:ascii="Times New Roman" w:hAnsi="Times New Roman"/>
          <w:sz w:val="28"/>
          <w:szCs w:val="28"/>
        </w:rPr>
        <w:tab/>
      </w:r>
      <w:r w:rsidRPr="0067166E">
        <w:rPr>
          <w:rFonts w:ascii="Times New Roman" w:hAnsi="Times New Roman"/>
          <w:sz w:val="28"/>
          <w:szCs w:val="28"/>
        </w:rPr>
        <w:t xml:space="preserve">Н. А. Бурдина </w:t>
      </w:r>
    </w:p>
    <w:p w:rsidR="00C72C6D" w:rsidRDefault="00C72C6D" w:rsidP="00916929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A41B68" w:rsidRPr="0067166E" w:rsidRDefault="00A41B68" w:rsidP="00916929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C72C6D" w:rsidRPr="0067166E" w:rsidRDefault="00DE3B2D" w:rsidP="00DE3B2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33F1" w:rsidRPr="0067166E">
        <w:rPr>
          <w:rFonts w:ascii="Times New Roman" w:hAnsi="Times New Roman"/>
          <w:sz w:val="28"/>
          <w:szCs w:val="28"/>
        </w:rPr>
        <w:t>Глава</w:t>
      </w:r>
    </w:p>
    <w:p w:rsidR="00917DAC" w:rsidRDefault="00C72C6D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  <w:r w:rsidRPr="0067166E">
        <w:rPr>
          <w:rFonts w:ascii="Times New Roman" w:hAnsi="Times New Roman"/>
          <w:sz w:val="28"/>
          <w:szCs w:val="28"/>
        </w:rPr>
        <w:t>города Прокопьевска</w:t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061CD1" w:rsidRPr="0067166E">
        <w:rPr>
          <w:rFonts w:ascii="Times New Roman" w:hAnsi="Times New Roman"/>
          <w:sz w:val="28"/>
          <w:szCs w:val="28"/>
        </w:rPr>
        <w:tab/>
      </w:r>
      <w:r w:rsidR="0067110B" w:rsidRPr="0067166E">
        <w:rPr>
          <w:rFonts w:ascii="Times New Roman" w:hAnsi="Times New Roman"/>
          <w:sz w:val="28"/>
          <w:szCs w:val="28"/>
        </w:rPr>
        <w:t>А.</w:t>
      </w:r>
      <w:r w:rsidR="00A4562D">
        <w:rPr>
          <w:rFonts w:ascii="Times New Roman" w:hAnsi="Times New Roman"/>
          <w:sz w:val="28"/>
          <w:szCs w:val="28"/>
        </w:rPr>
        <w:t xml:space="preserve"> </w:t>
      </w:r>
      <w:r w:rsidR="0067110B" w:rsidRPr="0067166E">
        <w:rPr>
          <w:rFonts w:ascii="Times New Roman" w:hAnsi="Times New Roman"/>
          <w:sz w:val="28"/>
          <w:szCs w:val="28"/>
        </w:rPr>
        <w:t>Б. Мамаев</w:t>
      </w:r>
    </w:p>
    <w:p w:rsidR="00DE3B2D" w:rsidRDefault="00DE3B2D" w:rsidP="00A30B43">
      <w:pPr>
        <w:tabs>
          <w:tab w:val="left" w:pos="3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E3B2D">
        <w:rPr>
          <w:rFonts w:ascii="Times New Roman" w:hAnsi="Times New Roman"/>
        </w:rPr>
        <w:t>«28» декабря 2018</w:t>
      </w:r>
    </w:p>
    <w:p w:rsidR="00DE3B2D" w:rsidRPr="00DE3B2D" w:rsidRDefault="00DE3B2D" w:rsidP="00A30B43">
      <w:pPr>
        <w:tabs>
          <w:tab w:val="left" w:pos="30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(дата подписания)</w:t>
      </w:r>
    </w:p>
    <w:p w:rsidR="00917DAC" w:rsidRPr="0067166E" w:rsidRDefault="00917DAC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56" w:type="pct"/>
        <w:tblLayout w:type="fixed"/>
        <w:tblLook w:val="04A0"/>
      </w:tblPr>
      <w:tblGrid>
        <w:gridCol w:w="4088"/>
        <w:gridCol w:w="570"/>
        <w:gridCol w:w="570"/>
        <w:gridCol w:w="1273"/>
        <w:gridCol w:w="515"/>
        <w:gridCol w:w="1236"/>
        <w:gridCol w:w="1168"/>
        <w:gridCol w:w="1118"/>
      </w:tblGrid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Приложение №1 к решению</w:t>
            </w:r>
          </w:p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917DAC" w:rsidRDefault="00917DAC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6B5B52" w:rsidRDefault="00A165A4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6B5B52">
              <w:rPr>
                <w:rFonts w:ascii="Times New Roman" w:hAnsi="Times New Roman"/>
                <w:sz w:val="26"/>
                <w:szCs w:val="26"/>
              </w:rPr>
              <w:t>т 28.12.2018 № 053</w:t>
            </w:r>
          </w:p>
          <w:p w:rsidR="006B5B52" w:rsidRPr="00970264" w:rsidRDefault="006B5B52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/>
            <w:tcBorders>
              <w:lef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/>
            <w:tcBorders>
              <w:lef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1071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758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283"/>
        </w:trPr>
        <w:tc>
          <w:tcPr>
            <w:tcW w:w="103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264">
              <w:rPr>
                <w:rFonts w:ascii="Times New Roman" w:hAnsi="Times New Roman"/>
                <w:bCs/>
                <w:sz w:val="24"/>
                <w:szCs w:val="24"/>
              </w:rPr>
              <w:t>Распределение бюджетных ассигнований бюджета Прокопьевского городского округа по разделам, подразделам, целевым статьям, группам (группам и подгруппам) видов расходов классификации расходов бюджетов на 2018 год и на плановый период 2019 и 2020 годов</w:t>
            </w:r>
          </w:p>
        </w:tc>
      </w:tr>
      <w:tr w:rsidR="00917DAC" w:rsidRPr="00970264" w:rsidTr="00414CFC">
        <w:trPr>
          <w:trHeight w:val="707"/>
        </w:trPr>
        <w:tc>
          <w:tcPr>
            <w:tcW w:w="103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ind w:right="-10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тыс.руб.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Коды классификации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032CA" w:rsidRDefault="00B032CA" w:rsidP="008848D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032CA">
              <w:rPr>
                <w:rFonts w:ascii="Times New Roman" w:hAnsi="Times New Roman"/>
                <w:b/>
                <w:bCs/>
                <w:sz w:val="18"/>
                <w:szCs w:val="18"/>
              </w:rPr>
              <w:t>6 797 477,9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5 673 196,2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5 833 356,8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147 106,4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189 717,0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257 607,0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7 009,2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2 093,6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235,2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3 651,8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1 775,1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1 235,5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73 603,5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42 427,9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27 317,8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12 756,6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1 614,9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4B3315" w:rsidRDefault="00917DAC" w:rsidP="003F373C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4B3315">
              <w:rPr>
                <w:rFonts w:ascii="Times New Roman" w:hAnsi="Times New Roman"/>
                <w:spacing w:val="-1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16 472,8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2 288,9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выборов и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референдумов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59 660,1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109 860,0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177 750,0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35 277,7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"Модернизация, повышение эксплуатационных характеристик муниципального имущества"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4B3315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B3315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9 257,5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2 534,7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2 236,7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2 041,2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A3215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A3215">
              <w:rPr>
                <w:rFonts w:ascii="Times New Roman" w:hAnsi="Times New Roman"/>
                <w:spacing w:val="-6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1 925,8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1 788,5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22 028,8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21 081,9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«Поддержка функционирования центра по оказанию государственных и муниципальных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для поддержки функционирования центра по оказанию государственных и муниципальных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134 989,0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67 099,0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134 989,0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15 375,6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16 402,0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16 402,0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прокопчан от чрезвычайных ситуаций природного и техногенного характера»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14 842,3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 «УГОЧС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401 445,3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191 804,0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191 804,0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9990070650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"Дороги"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«Cодержание дорожно-мостового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1077D5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4 309,6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172 843,3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124 785,0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7 640,5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100 243,6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320,9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48 058,3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48 058,3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E2779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48 058,3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202044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37 784,7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10 273,6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9 504,5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9 228,5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5 915,0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1 757,0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" Развитие малого и среднего предпринимательства Прокопьевского городского округа" на 2016 -2018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AA5A7A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17C51">
              <w:rPr>
                <w:rFonts w:ascii="Times New Roman" w:hAnsi="Times New Roman"/>
                <w:bCs/>
                <w:sz w:val="18"/>
                <w:szCs w:val="18"/>
              </w:rPr>
              <w:t>1 735</w:t>
            </w:r>
            <w:r w:rsidR="00AA5A7A" w:rsidRPr="00B17C51">
              <w:rPr>
                <w:rFonts w:ascii="Times New Roman" w:hAnsi="Times New Roman"/>
                <w:bCs/>
                <w:sz w:val="18"/>
                <w:szCs w:val="18"/>
              </w:rPr>
              <w:t> 362,9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862 821,0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863 071,0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171 764,2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112 677,0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112 677,0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3 620,4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37 917,0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37 917,0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75 648,2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«Ремонт дворовых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территорий»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ремонту дворовых территорий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"Ремонт дворовых территорий многоквартирных жилых домов"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 за счет средств собственников жилых и нежилых помещений в многоквартирном доме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многоквартирных жилых домов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A3215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A3215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48 068,9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48 068,9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48 068,9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11 790,2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6 443,1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40 828,7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14 837,3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14 332,8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вывозу ТБО из контейнеров общего пользования и содержанию контейнерных площадок.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«Многоквартирные дома коммунального заселения»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«Внутриквартальные инженерные сети»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«Локальные очистные сооружения»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сооружений, предназначенных для очистки сточных вод»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«Специализированный жилой фонд»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«Муниципальные административные здания»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16600 00000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AA5A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1 390</w:t>
            </w:r>
            <w:r w:rsidR="00AA5A7A" w:rsidRPr="00B17C51">
              <w:rPr>
                <w:rFonts w:ascii="Times New Roman" w:hAnsi="Times New Roman"/>
                <w:sz w:val="18"/>
                <w:szCs w:val="18"/>
              </w:rPr>
              <w:t> 360,9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AA5A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1 390</w:t>
            </w:r>
            <w:r w:rsidR="00AA5A7A" w:rsidRPr="00B17C51">
              <w:rPr>
                <w:rFonts w:ascii="Times New Roman" w:hAnsi="Times New Roman"/>
                <w:sz w:val="18"/>
                <w:szCs w:val="18"/>
              </w:rPr>
              <w:t> 360,9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15 731,0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теплоснабжения»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15 459,0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очистных сооружений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«Энергосбережение и повышение энергоэффективности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64413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33</w:t>
            </w:r>
            <w:r w:rsidR="0064413B" w:rsidRPr="00B17C51">
              <w:rPr>
                <w:rFonts w:ascii="Times New Roman" w:hAnsi="Times New Roman"/>
                <w:sz w:val="18"/>
                <w:szCs w:val="18"/>
              </w:rPr>
              <w:t> 095,7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теплоснабжения и горячего водоснабжения в домах жилищного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567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водоснабжения и водоотведения в домах жилищного фонда»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64413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</w:t>
            </w:r>
            <w:r w:rsidR="0064413B" w:rsidRPr="00B17C51">
              <w:rPr>
                <w:rFonts w:ascii="Times New Roman" w:hAnsi="Times New Roman"/>
                <w:sz w:val="18"/>
                <w:szCs w:val="18"/>
              </w:rPr>
              <w:t> 320,7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 за счет средств юридических и физических лиц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64413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B17C51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158 756,0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134 320,0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134 570,0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и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144 725,1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130 320,0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"Территории"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аллей, площадей, стел, мемориалов»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"Зеленое хозяйство»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60 786,5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противопаводковых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дорог и мостов»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«Ремонт водопроводов»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06403 00000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«Бытовые услуги»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5 974,5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«Бытовое обслуживание»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оказанию бытовых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"Свет"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527,4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"Экология"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"Эксплуатация природоохранных объектов"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14 481,9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13 429,6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«Управление ЖКХ»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1 437,6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МКУ «Служба ЖКХ и благоустройства»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1680100000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6 982,5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2 097,2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175,1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2 420 192,9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2 181 449,3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2 181 449,3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245 148,9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243 593,5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1 555,3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67 610,0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67 099,5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14 003,9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6 917,0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7 086,9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1 110 989,6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1 010 969,0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1 007 709,0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1 106 819,0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1 007 368,0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1 004 108,0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проведения ремонтов, материально-технического обеспечения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 начальных, неполных средних и средних школ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8 747,4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28 401,5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184 695,2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176 848,7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7 846,5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5 530,2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5 353,4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879 412,9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83 726,2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25 015,6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769 757,3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4 170,6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Адресная социальная поддержка участников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образовательного процесса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2 888,1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1 953,5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233,8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для детей-сирот и детей, оставшихся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115 743,1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62 361,7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18 402,9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34 627,3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учреждениями, осуществляющими образовательную деятельность по адаптированным общеобразовательным программам"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15 528,9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14 817,5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A333A6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A333A6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331 805,6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303 450,0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303 560,0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110 916,5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104 134,0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104 244,0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108 425,5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847,9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132 032,4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123 250,8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выплаты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8 398,6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детско-юношеских спортивных школ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21 225,2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19 391,1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19 391,1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19 953,3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19 953,3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19 953,3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18 154,0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10 190,0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9 763,3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8 403,0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6 684,4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6 684,4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6 684,4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информационных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A333A6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333A6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155,3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7 992,1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17 697,2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«Реализация политики органов местного самоуправления»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7 406,8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5 184,9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7 331,2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5 394,2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347 782,8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338 666,0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338 666,0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295 176,2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327 881,0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317 669,0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230 286,0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243 944,0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Субсидии бюджетным учреждениям на финансовое обеспечение государственного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1 298,5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6 382,8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6 311,3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9 029,0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55 861,3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1 886,9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1 131,8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43 958,0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11 167,0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42 497,5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4 202,8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5 938,3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9 680,0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5 534,4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9 430,0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1 547 295,8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1 677 030,9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1 779 051,5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577,4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741BCD" w:rsidRDefault="00917DAC" w:rsidP="003F373C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741BCD">
              <w:rPr>
                <w:rFonts w:ascii="Times New Roman" w:hAnsi="Times New Roman"/>
                <w:spacing w:val="-6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460,1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(оказание услуг)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108 373,9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74 600,9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22 528,8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10 439,2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756 275,6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924 415,9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1 014 446,3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88 137,1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211 900,2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301 195,6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на приобретение и участие в долевом строительстве жилых помещений для социальной категории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граждан, установленных законодательством Кемеровской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2 826,3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2 826,3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24 118,7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13 812,0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13 804,0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3 338,5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3 337,7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3 187,7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513,5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593 810,8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640 694,2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641 429,2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2 490,6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15 568,8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15 153,0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15 758,0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140 460,9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56 691,0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56 228,9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Обеспечение мер социальной поддержки ветеранов Великой Отечественной войны,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2 249,0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2 216,0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17 512,0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17 328,2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Пособия, компенсации, меры социальной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1 119,0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1 106,6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73 591,0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 97-ОЗ "О мерах социальной поддержки по оплате проезда отдельными видами транспорта"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Назначение и выплата пенсий Кемеровской области в соответствии с Законом Кемеровской области от 14 января 1999 года № 8-ОЗ «О пенсиях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47 884,0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1 129,4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205 342,0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4 095,0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49 619,5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27 182,0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1 601,1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434 022,6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426 336,8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438 327,0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Подпрограмма «Обеспечение жильем социальной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категории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83 787,0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93 569,0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93 369,0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79 921,0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79 541,2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19 981,2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50 298,8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62 911,9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62 829,3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6 086,7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5 435,8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3 115,7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1 403,4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916,8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органов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56 725,2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37 879,6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11 439,6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1 088,9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6 271,6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100 115,9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105 306,0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105 306,0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680,1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3 857,8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1 151,2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1370FD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1370FD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70FD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0264">
              <w:rPr>
                <w:rFonts w:ascii="Times New Roman" w:hAnsi="Times New Roman"/>
                <w:b/>
                <w:bCs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0264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453"/>
        </w:trPr>
        <w:tc>
          <w:tcPr>
            <w:tcW w:w="6366" w:type="dxa"/>
            <w:gridSpan w:val="4"/>
            <w:shd w:val="clear" w:color="auto" w:fill="auto"/>
            <w:noWrap/>
            <w:vAlign w:val="bottom"/>
            <w:hideMark/>
          </w:tcPr>
          <w:p w:rsidR="00917DAC" w:rsidRPr="00087D83" w:rsidRDefault="00917DAC" w:rsidP="003F373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917DAC" w:rsidRPr="00914C9E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17DAC" w:rsidRPr="00914C9E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561" w:type="dxa"/>
            <w:gridSpan w:val="2"/>
            <w:shd w:val="clear" w:color="auto" w:fill="auto"/>
            <w:noWrap/>
            <w:vAlign w:val="bottom"/>
            <w:hideMark/>
          </w:tcPr>
          <w:p w:rsidR="00917DAC" w:rsidRPr="00087D83" w:rsidRDefault="00917DAC" w:rsidP="003F373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  <w:tr w:rsidR="00917DAC" w:rsidRPr="00970264" w:rsidTr="00414CFC">
        <w:trPr>
          <w:trHeight w:val="20"/>
        </w:trPr>
        <w:tc>
          <w:tcPr>
            <w:tcW w:w="4003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504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095" w:type="dxa"/>
            <w:shd w:val="clear" w:color="auto" w:fill="auto"/>
            <w:noWrap/>
            <w:hideMark/>
          </w:tcPr>
          <w:p w:rsidR="00917DAC" w:rsidRPr="00970264" w:rsidRDefault="00917DAC" w:rsidP="003F373C">
            <w:pPr>
              <w:rPr>
                <w:rFonts w:ascii="Times New Roman" w:hAnsi="Times New Roman"/>
              </w:rPr>
            </w:pPr>
          </w:p>
        </w:tc>
      </w:tr>
    </w:tbl>
    <w:p w:rsidR="00917DAC" w:rsidRPr="00970264" w:rsidRDefault="00917DAC" w:rsidP="00917DAC">
      <w:pPr>
        <w:rPr>
          <w:rFonts w:ascii="Times New Roman" w:hAnsi="Times New Roman"/>
        </w:rPr>
      </w:pPr>
    </w:p>
    <w:tbl>
      <w:tblPr>
        <w:tblW w:w="5056" w:type="pct"/>
        <w:tblLayout w:type="fixed"/>
        <w:tblLook w:val="04A0"/>
      </w:tblPr>
      <w:tblGrid>
        <w:gridCol w:w="4658"/>
        <w:gridCol w:w="3594"/>
        <w:gridCol w:w="2286"/>
      </w:tblGrid>
      <w:tr w:rsidR="00A165A4" w:rsidRPr="00970264" w:rsidTr="00A165A4">
        <w:trPr>
          <w:trHeight w:val="20"/>
        </w:trPr>
        <w:tc>
          <w:tcPr>
            <w:tcW w:w="4658" w:type="dxa"/>
            <w:shd w:val="clear" w:color="auto" w:fill="auto"/>
            <w:noWrap/>
            <w:vAlign w:val="bottom"/>
            <w:hideMark/>
          </w:tcPr>
          <w:p w:rsidR="00A165A4" w:rsidRDefault="00A165A4" w:rsidP="00A165A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Председатель</w:t>
            </w:r>
          </w:p>
          <w:p w:rsidR="00A165A4" w:rsidRDefault="00A165A4" w:rsidP="00A165A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Прокопьевского городского</w:t>
            </w:r>
          </w:p>
          <w:p w:rsidR="00A165A4" w:rsidRPr="00087D83" w:rsidRDefault="00A165A4" w:rsidP="00A165A4">
            <w:pPr>
              <w:rPr>
                <w:rFonts w:ascii="Times New Roman" w:hAnsi="Times New Roman"/>
                <w:bCs/>
                <w:sz w:val="24"/>
              </w:rPr>
            </w:pPr>
            <w:r w:rsidRPr="00087D83">
              <w:rPr>
                <w:rFonts w:ascii="Times New Roman" w:hAnsi="Times New Roman"/>
                <w:bCs/>
                <w:sz w:val="24"/>
              </w:rPr>
              <w:t>Совета народных депутатов</w:t>
            </w:r>
          </w:p>
        </w:tc>
        <w:tc>
          <w:tcPr>
            <w:tcW w:w="3594" w:type="dxa"/>
            <w:shd w:val="clear" w:color="auto" w:fill="auto"/>
            <w:noWrap/>
            <w:vAlign w:val="bottom"/>
            <w:hideMark/>
          </w:tcPr>
          <w:p w:rsidR="00A165A4" w:rsidRPr="00970264" w:rsidRDefault="00A165A4" w:rsidP="00A165A4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56560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6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165A4" w:rsidRPr="00A165A4" w:rsidRDefault="00A165A4" w:rsidP="00A165A4">
            <w:pPr>
              <w:rPr>
                <w:rFonts w:ascii="Times New Roman" w:hAnsi="Times New Roman"/>
                <w:sz w:val="24"/>
                <w:szCs w:val="24"/>
              </w:rPr>
            </w:pPr>
            <w:r w:rsidRPr="00A165A4">
              <w:rPr>
                <w:rFonts w:ascii="Times New Roman" w:hAnsi="Times New Roman"/>
                <w:sz w:val="24"/>
                <w:szCs w:val="24"/>
              </w:rPr>
              <w:t>Н. А. Бурдина</w:t>
            </w:r>
          </w:p>
        </w:tc>
      </w:tr>
    </w:tbl>
    <w:p w:rsidR="003F451B" w:rsidRPr="0067166E" w:rsidRDefault="00917DAC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4"/>
        <w:gridCol w:w="563"/>
        <w:gridCol w:w="431"/>
        <w:gridCol w:w="440"/>
        <w:gridCol w:w="1030"/>
        <w:gridCol w:w="275"/>
        <w:gridCol w:w="592"/>
        <w:gridCol w:w="1298"/>
        <w:gridCol w:w="721"/>
        <w:gridCol w:w="577"/>
        <w:gridCol w:w="371"/>
        <w:gridCol w:w="919"/>
      </w:tblGrid>
      <w:tr w:rsidR="003F451B" w:rsidRPr="007C6F71" w:rsidTr="003F373C">
        <w:trPr>
          <w:trHeight w:val="112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82753" w:rsidRPr="00970264" w:rsidRDefault="00C82753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</w:t>
            </w:r>
            <w:r w:rsidR="00A456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Pr="00970264">
              <w:rPr>
                <w:rFonts w:ascii="Times New Roman" w:hAnsi="Times New Roman"/>
                <w:sz w:val="26"/>
                <w:szCs w:val="26"/>
              </w:rPr>
              <w:t xml:space="preserve"> к решению</w:t>
            </w:r>
          </w:p>
          <w:p w:rsidR="00C82753" w:rsidRPr="00970264" w:rsidRDefault="00C82753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Прокопьевского городского</w:t>
            </w:r>
          </w:p>
          <w:p w:rsidR="00C82753" w:rsidRDefault="00C82753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70264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  <w:p w:rsidR="00C82753" w:rsidRDefault="004011F1" w:rsidP="00C8275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82753">
              <w:rPr>
                <w:rFonts w:ascii="Times New Roman" w:hAnsi="Times New Roman"/>
                <w:sz w:val="26"/>
                <w:szCs w:val="26"/>
              </w:rPr>
              <w:t>т 28.12.2018 № 053</w:t>
            </w:r>
          </w:p>
          <w:p w:rsidR="003F451B" w:rsidRPr="007C6F71" w:rsidRDefault="003F451B" w:rsidP="003F373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51B" w:rsidRPr="00971F2A" w:rsidTr="003F373C">
        <w:trPr>
          <w:trHeight w:val="211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Cs/>
                <w:sz w:val="24"/>
                <w:szCs w:val="18"/>
              </w:rPr>
              <w:t>Ведомственная структура расходов Прокопьевского городского округа на 2018 год и на плановый период 2019 и 2020 годов</w:t>
            </w:r>
          </w:p>
        </w:tc>
      </w:tr>
      <w:tr w:rsidR="003F451B" w:rsidRPr="00971F2A" w:rsidTr="003F373C">
        <w:trPr>
          <w:trHeight w:val="602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186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Cs/>
                <w:sz w:val="18"/>
                <w:szCs w:val="18"/>
              </w:rPr>
              <w:t>тыс. руб.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Коды классификации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</w:tr>
      <w:tr w:rsidR="003F451B" w:rsidRPr="007C6F71" w:rsidTr="004011F1">
        <w:trPr>
          <w:trHeight w:val="450"/>
        </w:trPr>
        <w:tc>
          <w:tcPr>
            <w:tcW w:w="1537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207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11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26" w:type="pct"/>
            <w:gridSpan w:val="2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84" w:type="pct"/>
            <w:vMerge w:val="restart"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623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451B" w:rsidRPr="007C6F71" w:rsidTr="004011F1">
        <w:trPr>
          <w:trHeight w:val="450"/>
        </w:trPr>
        <w:tc>
          <w:tcPr>
            <w:tcW w:w="1537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1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vMerge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6 797 477,9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5 673 196,2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5 833 356,8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Финансовое управление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распорядителю "финансовое управление города Прокопьевска"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133 124,0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305 242,1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496 389,6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524 582,6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101 678,1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89 919,0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89 919,0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7 009,2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73 937,7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73 603,5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52 093,8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58 139,0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55 514,7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37 523,8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42 427,9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27 317,8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12 756,6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18 087,7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14 544,0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1 614,9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1 661,9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16 472,8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12 882,1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99900 51200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25 119,4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предоставления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22 028,8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«Оптимизация и повышение качества предоставляемых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МАУ «Многофункциональный центр предоставления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21 125,1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автономным учреждениям на финансовое обеспечение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21 081,9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18 660,0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02001 12110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функционирования центра по оказанию государственных и муниципальных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для поддержки функционирования центра по оказанию государственных и муниципальных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02002 12120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02002 72110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поддержание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02002 S2110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15 375,6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16 402,0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16 402,0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«Защита прокопчан от чрезвычайных ситуаций природного и техногенного характера»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обновления и укрепления материально-технической базы в целях предотвращения чрезвычайных ситуаций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03001 12230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14 842,3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«МБУ «УГОЧС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14 034,3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на модернизацию и ремонты «МБУ «УГОЧС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9 504,5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70 211,6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9990070650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60 007,6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9 504,5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9 228,5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10 204,0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координации деятельности в области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архитектуры и градостроительства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8 483,5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1 757,0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муниципального бюджетного учреждения «Комитет по архитектуре и градостроительству г.Прокопьевска»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" Развитие малого и среднего предпринимательства Прокопьевского городского округа" на 2016 -2018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образовательных программ и мероприятий массового обучения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лицвм-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грантов начинающим субъектам малого и среднего предпринимательства на создание собственного бизнеса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лицвм-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субъектам малого и среднего предпринимательства для возмещения части затрат, связанных с приобретением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лицвм-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14002 14440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12 707,5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2 957,0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"Переселение граждан из ветхого и аварийного жилищного фонда"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МКУ «Служба ЖКХ и благоустройства»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1680100000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11 070,5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9 088,8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6 982,5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2 097,2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1 981,7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16801 14840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83 176,1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300 100,6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83 176,1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300 100,6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83 176,1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300 100,6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«Поэтапная ликвидация убыточных шахт, расположенных на территории города Прокопьевска и переселение жителей с подработанных территорий»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05204 51560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76 162,8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298 200,6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1 190,1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82 800,3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Прокопьевский городской Совет </w:t>
            </w: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народных депутатов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7 873,7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2 093,6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3 651,8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3 422,0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1 344,9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1 235,5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распорядителю "Контрольно-счетная палата Прокопьевского городского округа"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2 288,9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Комитет по управлению муниципальным имуществом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140 805,4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149 684,0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142 632,0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34 540,6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34 540,6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муниципальной собственностью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34 540,6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«Модернизация, ремонт, обновление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«Укрепление материально-технического обеспечения, обновление объектов муниципальной собственности»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реконструкции объектов муниципальной собственности, приобретение основных средств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01101 12070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"Модернизация, повышение эксплуатационных характеристик муниципального имущества"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модернизации объектов муниципальной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01102 12080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«Обслуживание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9 257,5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«Техническое и программное обслуживание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01201 12030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«Прочее 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A4562D" w:rsidRPr="00971F2A" w:rsidRDefault="00A4562D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6 061,0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  <w:p w:rsidR="00A4562D" w:rsidRPr="00971F2A" w:rsidRDefault="00A4562D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2 534,7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  <w:p w:rsidR="00A4562D" w:rsidRPr="00971F2A" w:rsidRDefault="00A4562D" w:rsidP="003F3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2 236,7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2 041,2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01202 12040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«Сохранность муниципальной собственности»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охраны муниципального имущества»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охране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01301 12050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15 062,6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«Реализация мероприятий по приватизации муниципального имущества и отчуждению земельных участков»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«Проведение оценки муниципального имущества; изготовление технических паспортов на объекты недвижимости; межевание и постановка на кадастровый учет земельных участков»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оценки муниципального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2 024,7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1 925,8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01401 12060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8 195,8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6 421,0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7 710,1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1 788,5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Непрограммное направление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18 252,1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8 332,8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и участие в долевом строительстве жилых помещений для социальной категории граждан, установленных законодательством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Капитальные вложения в объекты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"Переселение граждан из ветхого и аварийного жилищного фонда"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постановке и снятия с учета земельных участков и многоквартирных домов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переселению граждан из аварийного жилищного фонда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05203 12450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2 751,4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 средств резервного фонда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3 598,0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"Зеленое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89 623,0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82 571,0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4 961,1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4 961,1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(по договорам социального найма) социальной категории граждан, установленных законодательством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3 324,9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2 614,2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и участие в долевом строительстве жилых помещений для социальной категории граждан, установленных законодательством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05102 S1660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10 000,2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1 041,1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«Доступное и комфортное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83 051,6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79 622,8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81 476,0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29 496,2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23 804,0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23 424,4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53 555,4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55 818,8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58 051,6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2 291 920,5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2 095 418,9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2 095 218,9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2 184 014,8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1 975 206,2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1 975 206,2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766 587,2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670 610,8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673 260,8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765 501,6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669 410,8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672 060,8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312 758,9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246 064,0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245 148,9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187 634,0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243 593,5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187 434,0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1 555,3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67 610,0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58 430,0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67 099,5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58 380,0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автономным учреждениям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14 322,3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14 003,9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6 917,0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7 086,9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438 420,4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423 291,8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353 343,5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340 243,7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85 076,9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83 048,1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1 259 495,4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1 154 845,6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1 152 085,6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1 110 989,6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1 010 969,0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1 007 709,0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"Организация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1 106 819,0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1 007 368,0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1 004 108,0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37 180,7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37 148,9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8 747,4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28 401,5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190 225,4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168 153,0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184 695,2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162 235,0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176 848,7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162 035,0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7 846,5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5 530,2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5 353,4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879 412,9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832 945,0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108 746,2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96 994,0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83 726,2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74 491,6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25 015,6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22 496,4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769 757,3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735 264,0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751 799,8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717 848,7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17 957,5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17 415,3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4 170,6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3 601,0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07202 72060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 для детей-сирот и детей, оставшихся без попечения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воспитательно-образовательной деятельности учреждений для детей-сирот и детей, оставшихся без попечения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118 820,4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113 288,4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2 888,1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1 955,7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1 953,5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Исполнение судебных актов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07401 12880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для детей-сирот и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для детей-сирот и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07401 12990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115 743,1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111 316,4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80 787,2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75 579,6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62 361,7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58 043,0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18 402,9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17 529,6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34 775,7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35 736,8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34 627,3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35 650,8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07401 71930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учреждениями, осуществляющими образовательную деятельность по адаптированным общеобразовательным программам"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28 367,6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28 581,2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29 081,2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15 528,9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15 960,0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14 946,5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15 278,0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Исполнение судебных актов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12 565,6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12 578,2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07501 71930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1 317,8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адресной поддержки работников образовательных учреждений 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110 916,5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104 134,0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104 244,0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110 916,5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104 134,0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104 244,0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110 734,1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103 453,0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103 563,0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108 608,0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108 425,5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102 908,0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07301 71930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07301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12 464,0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9 751,0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1 907,3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41 079,6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33 151,8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25 749,1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7 992,1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17 727,6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17 697,2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14 335,0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14 738,0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11 691,8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7 406,8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6 794,4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5 184,9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7 331,2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6 550,8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7 027,2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6 247,4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5 394,2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4 794,8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107 905,7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120 212,7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120 012,7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24 118,7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24 118,7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26 643,7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Ежемесячные денежные выплаты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3 553,0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2 363,7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18 970,9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19 680,0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13 812,0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13 804,0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13 990,0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13 533,2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автономным учреждениям на финансовое обеспечение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3 338,5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3 337,7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3 389,2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и иные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1 592,0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93 369,0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93 369,0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1 977,0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81 787,0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89 021,0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88 821,0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07801 52600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79 921,0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85 921,0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79 541,2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85 514,0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68 569,6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10 971,6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11 958,0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440 710,5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419 503,0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419 503,0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92 338,3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80 349,0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80 349,0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88 799,9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87 985,4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79 052,0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бюджетным учреждениям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поддержки юных талантов культуры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347 782,8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338 666,0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338 666,0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297 886,4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328 031,0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317 819,0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295 176,2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327 881,0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317 669,0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230 286,0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243 944,0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досуговых учреждений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209 769,7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231 403,0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170 250,0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178 584,0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185 987,0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39 519,7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45 416,0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7 681,3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1 298,5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17 625,0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6 382,8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6 311,3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12 795,0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12 521,0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10 541,0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08201 70480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9 029,0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9 182,0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8 236,3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08202 70420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55 861,3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64 543,0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52 448,4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ремонтов,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технического оснащения и укрепления материально-технической базы музеев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08203 13360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08203 70420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1 886,9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49 896,3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20 847,0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43 958,0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10 044,0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11 167,0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42 497,5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3 945,0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4 202,8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3 022,0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5 663,0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материально-технической базы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учреждений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33 348,9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 и мероприятия по созданию скульптурных композиций»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5 938,3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9 680,0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5 534,4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9 430,0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2 746,8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городских и областных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1 246,6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08301 13380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созданию скульптурных композиций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08302 14410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«Культура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работников образовательных организаций 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привлечению молодых специалистов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551,5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513,5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1 267 589,3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1 264 807,2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1 275 879,2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1 267 529,3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1 264 807,2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1 275 879,2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дополнительных мероприятий для граждан, находящихся в трудной жизненной ситуации или нуждающихся в особом участии государства и общества»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«Социальные гарантии лицам, замещавшим муниципальные и выборные должности»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выплате пенсий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24 990,6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124,3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10302 85010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24 866,3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17 784,0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269 095,0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254 226,2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для несовершеннолетних, нуждающихся в социальной реабилитации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577,4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бюджетным учреждениям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10201 13820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160 128,1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154 478,0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108 373,9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99 151,2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97 175,1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88 061,0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74 600,9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22 528,8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20 417,0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10 992,9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10 883,0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10 439,2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учреждений социального обслуживания».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643 430,3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685 384,0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686 119,0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593 810,8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640 694,2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641 429,2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2 490,6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10101 51370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2 478,2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3 180,2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3 307,6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Осуществление полномочия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15 568,8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15 153,0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15 758,0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10101 52200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15 491,6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15 077,6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15 679,6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140 460,9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161 731,0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1 366,1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1 710,2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10101 52500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139 094,8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160 020,8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10101 52800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56 691,0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60 965,0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553,8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56 228,9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60 411,2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50 502,3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54 666,6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5 726,5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5 744,6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2 249,0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2 216,0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2 517,4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2 200,4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2 486,9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17 512,0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18 459,0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17 328,2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18 293,0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16 604,2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17 569,0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инвалидов в соответствии с Законом Кемеровской области от 14 февраля 2005 года № 25-ОЗ «О социальной поддержке инвалидов»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1 106,6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1 262,3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937,9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276,6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73 591,0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456,4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73 166,0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79 593,6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 97-ОЗ "О мерах социальной поддержки по оплате проезда отдельными видами транспорта"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24 838,8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27 607,5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Назначение и выплата пенсий Кемеровской области в соответствии с Законом Кемеровской области от 14 января 1999 года № 8-ОЗ «О пенсиях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47 884,0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50 573,0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47 321,0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50 050,0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487,6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Денежная выплата отдельным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1 129,4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1 113,9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поддержки,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205 342,0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213 477,0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1 899,2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52 086,2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203 442,8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161 390,8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4 095,0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3 965,0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4 075,4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3 229,3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717,7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49 619,5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44 689,8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27 182,0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29 505,0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146,8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27 045,2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29 358,2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2 078,1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2 063,4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1 524,8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2 001,8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34,3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20 796,0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13 065,0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социальной поддержки работников муниципальных учреждений социального обслуживания».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семьи, материнства и детства»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267 184,0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253 145,0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263 482,0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2 962,0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4 388,0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4 567,0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10102 53800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113 831,0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135 777,0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Выполнение полномочий Российской Федерации по осуществлению ежемесячной выплаты в связи с рождением (усыновлением) первого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ребенка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19 981,2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10102 55730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19 901,6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10102 70840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10102 80050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50 296,8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56 056,0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детей, до достижения ребенком возраста трех лет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10102 R0840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79 708,0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62 141,0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67 078,0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62 829,3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62 829,3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54 179,0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Подпрограмма «Реализация дополнительных мероприятий для граждан, находящихся в трудной жизненной ситуации или нуждающихся в особом участии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государства и общества»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6 086,7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6 227,0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«Мероприятия, направленные на повышение качества жизни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5 435,8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5 681,5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3 150,5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3 104,6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3 143,1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и проведение социально значимых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1 433,0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1 175,2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257,8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Создание доступной среды для инвалидов и других маломобильных групп населения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10301 13870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«Социальные гарантии лицам, замещавшим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муниципальные и выборные должности»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650,9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545,5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10302 10100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социальных служб по социальной поддержке и социальному обслуживанию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56 742,6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47 952,0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56 725,2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47 932,0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49 359,8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42 359,0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37 879,6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32 496,0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11 439,6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9 813,0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7 360,4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работ, услуг в сфере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1 088,9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1 296,0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6 271,6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4 272,0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251 131,3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231 418,1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231 418,1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9900000000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Итого по 9990070650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содействию занятости)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99900 70651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Активная политика занятости населения (мероприятия по временному трудоустройству несовершеннолетних граждан в возрасте от 14 до 18 лет и содействию занятости отдельных категорий родителей)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99900 7065Д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недополученных доходов или возмещение фактически понесенных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11 223,8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139 599,1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122 112,1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122 112,1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Начальное профессиональное 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132 089,1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119 814,0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132 032,4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119 654,0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123 521,0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123 250,8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112 849,0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11101 10070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270,2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8 492,2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8 398,6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5 672,7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детско-юношеских спортивных школ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11101 13990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7 510,0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2 298,1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2 298,1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6 238,1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1 271,9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оказания информационных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489,5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13001 14310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детско-юношескими спортивными школами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13002 70490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537,1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 в области государственной молодежной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13002 S0490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 дополнительного образования в области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детско-юношеских спортивных школ»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L0270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82,6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11101 R0270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100 115,9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105 306,0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105 306,0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90 573,1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97 156,0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81 752,4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69 066,0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77 960,0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64 806,0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63 837,5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53 303,0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14 122,5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11 503,0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680,1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397,4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3 112,4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деятельности футбольного 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хоккейного клубов»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8 820,7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футбольной и хоккейной команд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8 034,8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26 090,0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785,9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образа жизни населения Прокопьевского городского округа» 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9 542,7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4 450,0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5 086,4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4 289,0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5 015,8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4 212,6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3 857,8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3 234,0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1 151,2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74,4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2 089 191,1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940 278,4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1F2A">
              <w:rPr>
                <w:rFonts w:ascii="Times New Roman" w:hAnsi="Times New Roman"/>
                <w:b/>
                <w:bCs/>
                <w:sz w:val="18"/>
                <w:szCs w:val="18"/>
              </w:rPr>
              <w:t>1 000 536,0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391 770,8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121 592,4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181 600,0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«Возмещение убытков, возникших в результате применения государственных регулируемых цен за реализацию угля населению»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«Компенсации разницы между стоимостью угля по закупочным ценам и розничной ценой угля для населения»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15501 14670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поддержка городского электрического транспорта»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осуществлению пассажирских перевозок горэлектротранспортом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125 881,0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29 992,4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90 000,0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"Дороги"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262 871,7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«Cодержание дорожно-мостового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0C515A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дорожно-мостового хозяйства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90 028,4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A31D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85 718,8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4 309,6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1 009,6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06101 12510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173 785,0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124 785,0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107 884,1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7 640,5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100 243,6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16 580,0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320,9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318,6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06102 12520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49 000,0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38 726,4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06102 72690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10 273,6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1 693 764,1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814 904,0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815 154,0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161 794,4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68 760,0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68 760,0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75 648,2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06201 12550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19 817,0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"Ремонт дворовых территорий многоквартирных жилых домов"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55 831,1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Поддержка государственной программы Кемеровской области и муниципальных программ формирования современной городской среды за счет средств собственников жилых и нежилых помещений в многоквартирном доме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2 907,0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 многоквартирных жилых домов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642,0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52 282,1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06А01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45 317,5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«Капитальный ремонт многоквартирных домов»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45 317,5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«Улучшение условий проживания населения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45 317,5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11 710,0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жилых домов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11 790,2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5 347,1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2 347,1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6 443,1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6 415,7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4 730,0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15301 14580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15301 14600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2 314,4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4 980,0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Обеспечение мероприятий по капитальному ремонту и замене лифтов, установленных в многоквартирных домах и отработавших нормативный срок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недополученных доходов или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15301 72630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31 213,0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40 828,7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41 450,0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14 837,3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16 029,0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14 332,8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14 824,0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9 386,8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7 820,0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954,0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1 131,0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16101 14730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3 991,9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5 873,0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504,5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1 205,0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недополученных доходов или возмещение фактически понесенных затрат в связи с производством (реализацией) товаров, выполнением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62,3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761,0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вывозу ТБО из контейнеров общего пользования и содержанию контейнерных площадок.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442,2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16102 14800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444,0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«Многоквартирные дома коммунального заселения»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и ремонту многоквартирных домов коммунального заселения»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16201 14750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1 778,1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4 017,0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«Внутриквартальные инженерные сети»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ремонту и содержанию сетей инженерно- технического обеспечения»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16301 14760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1 735,7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«Локальные очистные сооружения»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«Организация деятельности сооружений,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предназначенных для очистки сточных вод»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16401 14770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415,4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«Специализированный жилой фонд»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специализированного жилого фонда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16501 14780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9 423,3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8 582,0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«Муниципальные административные здания»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содержанию муниципальных административных зданий»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муниципальных административных зданий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16601 14790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12 639,0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11 284,0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1B19F4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1 384 615,4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«Жилищно-коммунальное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1B19F4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1 384 615,4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613 469,0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9 985,6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10 279,0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теплоснабжения»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15101 14510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водоснабжения, водоотведения и очистных сооружений»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9 713,6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5 779,0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реконструкцию очистных сооружений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15102 14530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надежности систем коммунальной инфраструктуры»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прочих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236,9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159,7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15103 14540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1 341 534,2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594 540,0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1 316 407,2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568 140,0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населению услуги холодного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15201 14570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25 127,0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«Энергосбережение и повышение энергоэффективности экономики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33 095,7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8 650,0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«Улучшение качества теплоснабжения и горячего водоснабжения в домах жилищного 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15401 14610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«Улучшение качества водоснабжения и водоотведения в домах жилищного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фонда»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27 320,7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5 933,4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строительство и реконструкцию объектов систем водоснабжения и водоотведения с применением энергоэффективных технологий, материалов и оборудования за счет средств юридических и физических лиц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924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15402 14690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971,8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15402 72480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D67921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20 415,5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своевременной корректировки схем водоснабжения и водоотведения»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 Прокопьевского городского округа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15403 14650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«Обеспечение своевременной корректировки схем теплоснабжения»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2 650,0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2 152,0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B17C51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7C51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15404 14660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143 358,4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130 320,0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140 551,3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130 320,0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130 570,0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"Территории"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аллей, площадей, стел, мемориалов»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06202 12560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"Зеленое хозяйство»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06301 12570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56 612,7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75 000,0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3 246,8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1 600,0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«Подготовительные мероприятия к безопасному пропуску паводковых вод»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противопаводковых мероприятий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06401 12590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215,1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дорог и мостов»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06402 12600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2 153,1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«Ремонт водопроводов»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06403 12610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ограждений»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06405 12620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696,1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«Бытовые услуги»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5 974,5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городских кладбищ и службы «Груз 200»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06501 12650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«Бытовое обслуживание»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оказанию бытовых услуг (выполнение работ)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Субсидии юридическим лицам (кроме некоммерческих организаций),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06502 12660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5 614,5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"Свет"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47 011,8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36 000,0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43 611,1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2 873,2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527,4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06601 12670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465,8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"Экология"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5 750,0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2 012,2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06701 12710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 и обустройство сибиреязвенных захоронений и скотомогильников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06701 71140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"Эксплуатация природоохранных объектов"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«Поддержание безопасного уровня воды в закрытых шахтах»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поддержанию безопасного уровня воды в закрытых шахтах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06801 12720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7 910,2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«Обустройство дорог техническими средствами регулирования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11 620,2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10 320,2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3 500,0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06901 12730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1 300,0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4 163,0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наиболее посещаемой муниципальной территории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12770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1 098,9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L5550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3 064,2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Поддержка государственной программы Кемеровской области и муниципальных программ формирования современной городской среды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06А02 R5550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«Ветхое жилье»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 по санитарной очистке города»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вывоза и утилизации ТБО с несанкционированных свалок и негабаритного мусора.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16102 14740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2 807,1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3 411,4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«Благоустройство и безопасность дорожного движения»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«Частный жилой сектор»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«Вознаграждение председателей поселковых советов»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06404 12630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1 052,3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«Возмещение затрат за услуги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«Управление ЖКХ»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2 359,1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1 485,0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1 868,4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1 447,0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1 437,6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1 111,0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430,8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336,0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490,7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282,9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16701 10050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Прокопьевского городского округа»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Основное мероприятие "Реализация мероприятий образовательной деятельности учреждений начального общего, основного общего, среднего (полного) общего образования"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4 240,7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1 161,8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3 078,9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</w:t>
            </w: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2 999,0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3 782,0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2 982,4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3 777,0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bottom w:val="single" w:sz="4" w:space="0" w:color="auto"/>
            </w:tcBorders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70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623" w:type="pct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623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bottom w:val="single" w:sz="4" w:space="0" w:color="auto"/>
            </w:tcBorders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07202 S1940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noWrap/>
            <w:hideMark/>
          </w:tcPr>
          <w:p w:rsidR="003F451B" w:rsidRPr="00971F2A" w:rsidRDefault="003F451B" w:rsidP="003F373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1F2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451B" w:rsidRPr="007C6F71" w:rsidTr="002F2768">
        <w:trPr>
          <w:trHeight w:val="2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</w:tr>
      <w:tr w:rsidR="004011F1" w:rsidRPr="007C6F71" w:rsidTr="002F2768">
        <w:trPr>
          <w:trHeight w:val="414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</w:rPr>
            </w:pPr>
          </w:p>
        </w:tc>
      </w:tr>
      <w:tr w:rsidR="003F451B" w:rsidRPr="007C6F71" w:rsidTr="004011F1">
        <w:trPr>
          <w:trHeight w:val="20"/>
        </w:trPr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F451B" w:rsidRPr="00971F2A" w:rsidRDefault="003F451B" w:rsidP="003F373C">
            <w:pPr>
              <w:rPr>
                <w:rFonts w:ascii="Times New Roman" w:hAnsi="Times New Roman"/>
              </w:rPr>
            </w:pPr>
          </w:p>
        </w:tc>
      </w:tr>
      <w:tr w:rsidR="004011F1" w:rsidRPr="007C6F71" w:rsidTr="002F2768">
        <w:trPr>
          <w:trHeight w:val="331"/>
        </w:trPr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Default="004011F1" w:rsidP="003F373C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Председатель</w:t>
            </w:r>
          </w:p>
          <w:p w:rsidR="004011F1" w:rsidRDefault="004011F1" w:rsidP="003F373C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Прокопьевского городского</w:t>
            </w:r>
          </w:p>
          <w:p w:rsidR="004011F1" w:rsidRPr="00971F2A" w:rsidRDefault="004011F1" w:rsidP="003F373C">
            <w:pPr>
              <w:rPr>
                <w:rFonts w:ascii="Times New Roman" w:hAnsi="Times New Roman"/>
                <w:sz w:val="24"/>
              </w:rPr>
            </w:pPr>
            <w:r w:rsidRPr="00971F2A">
              <w:rPr>
                <w:rFonts w:ascii="Times New Roman" w:hAnsi="Times New Roman"/>
                <w:bCs/>
                <w:sz w:val="24"/>
                <w:szCs w:val="18"/>
              </w:rPr>
              <w:t>Совета народных депутатов</w:t>
            </w:r>
          </w:p>
        </w:tc>
        <w:tc>
          <w:tcPr>
            <w:tcW w:w="187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Pr="00971F2A" w:rsidRDefault="004011F1" w:rsidP="003F373C">
            <w:pPr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695450" cy="578606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11F1" w:rsidRDefault="004011F1" w:rsidP="003F373C">
            <w:pPr>
              <w:rPr>
                <w:rFonts w:ascii="Times New Roman" w:hAnsi="Times New Roman"/>
                <w:sz w:val="24"/>
              </w:rPr>
            </w:pPr>
          </w:p>
          <w:p w:rsidR="004011F1" w:rsidRDefault="004011F1" w:rsidP="003F373C">
            <w:pPr>
              <w:rPr>
                <w:rFonts w:ascii="Times New Roman" w:hAnsi="Times New Roman"/>
                <w:sz w:val="24"/>
              </w:rPr>
            </w:pPr>
          </w:p>
          <w:p w:rsidR="004011F1" w:rsidRPr="00971F2A" w:rsidRDefault="004011F1" w:rsidP="003F37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Н.А. Бурдина</w:t>
            </w:r>
          </w:p>
        </w:tc>
      </w:tr>
    </w:tbl>
    <w:p w:rsidR="00CE4889" w:rsidRDefault="00CE4889" w:rsidP="003F451B">
      <w:pPr>
        <w:rPr>
          <w:rFonts w:ascii="Times New Roman" w:hAnsi="Times New Roman"/>
        </w:rPr>
      </w:pPr>
    </w:p>
    <w:p w:rsidR="00946AC9" w:rsidRDefault="00CE4889" w:rsidP="00946AC9">
      <w:pPr>
        <w:suppressAutoHyphens/>
        <w:ind w:right="350"/>
        <w:jc w:val="right"/>
        <w:rPr>
          <w:sz w:val="26"/>
          <w:szCs w:val="26"/>
          <w:lang w:eastAsia="zh-CN"/>
        </w:rPr>
      </w:pPr>
      <w:r>
        <w:rPr>
          <w:rFonts w:ascii="Times New Roman" w:hAnsi="Times New Roman"/>
        </w:rPr>
        <w:br w:type="page"/>
      </w:r>
      <w:r w:rsidR="00946AC9">
        <w:rPr>
          <w:sz w:val="24"/>
          <w:szCs w:val="24"/>
          <w:lang w:eastAsia="zh-CN"/>
        </w:rPr>
        <w:lastRenderedPageBreak/>
        <w:t>П</w:t>
      </w:r>
      <w:r w:rsidR="00946AC9">
        <w:rPr>
          <w:sz w:val="26"/>
          <w:szCs w:val="26"/>
          <w:lang w:eastAsia="zh-CN"/>
        </w:rPr>
        <w:t xml:space="preserve">риложение № 3 к решению   </w:t>
      </w:r>
    </w:p>
    <w:p w:rsidR="00946AC9" w:rsidRDefault="00946AC9" w:rsidP="00946AC9">
      <w:pPr>
        <w:suppressAutoHyphens/>
        <w:ind w:right="350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Прокопьевского городского</w:t>
      </w:r>
    </w:p>
    <w:p w:rsidR="00946AC9" w:rsidRDefault="00946AC9" w:rsidP="00946AC9">
      <w:pPr>
        <w:suppressAutoHyphens/>
        <w:ind w:right="350"/>
        <w:jc w:val="right"/>
        <w:rPr>
          <w:color w:val="00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Совета народных депутатов</w:t>
      </w:r>
    </w:p>
    <w:p w:rsidR="00946AC9" w:rsidRDefault="00946AC9" w:rsidP="00946AC9">
      <w:pPr>
        <w:suppressAutoHyphens/>
        <w:ind w:right="350"/>
        <w:jc w:val="right"/>
        <w:rPr>
          <w:b/>
          <w:sz w:val="24"/>
          <w:szCs w:val="24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от  </w:t>
      </w:r>
      <w:r w:rsidR="00683AAD">
        <w:rPr>
          <w:color w:val="000000"/>
          <w:sz w:val="26"/>
          <w:szCs w:val="26"/>
          <w:lang w:eastAsia="zh-CN"/>
        </w:rPr>
        <w:t>28.12.2018</w:t>
      </w:r>
      <w:r>
        <w:rPr>
          <w:color w:val="000000"/>
          <w:sz w:val="26"/>
          <w:szCs w:val="26"/>
          <w:lang w:eastAsia="zh-CN"/>
        </w:rPr>
        <w:t xml:space="preserve">  № </w:t>
      </w:r>
      <w:r w:rsidR="00683AAD">
        <w:rPr>
          <w:color w:val="000000"/>
          <w:sz w:val="26"/>
          <w:szCs w:val="26"/>
          <w:lang w:eastAsia="zh-CN"/>
        </w:rPr>
        <w:t>053</w:t>
      </w:r>
    </w:p>
    <w:p w:rsidR="00946AC9" w:rsidRDefault="00946AC9" w:rsidP="00946AC9">
      <w:pPr>
        <w:rPr>
          <w:b/>
          <w:color w:val="FF0000"/>
          <w:sz w:val="24"/>
          <w:szCs w:val="24"/>
          <w:lang w:eastAsia="ar-SA"/>
        </w:rPr>
      </w:pPr>
      <w:r>
        <w:rPr>
          <w:b/>
          <w:sz w:val="24"/>
          <w:szCs w:val="24"/>
          <w:lang w:eastAsia="zh-CN"/>
        </w:rPr>
        <w:tab/>
      </w:r>
    </w:p>
    <w:p w:rsidR="00946AC9" w:rsidRDefault="00946AC9" w:rsidP="00946AC9">
      <w:pPr>
        <w:suppressAutoHyphens/>
        <w:jc w:val="center"/>
        <w:rPr>
          <w:b/>
          <w:sz w:val="24"/>
          <w:szCs w:val="24"/>
          <w:lang w:eastAsia="zh-CN"/>
        </w:rPr>
      </w:pPr>
    </w:p>
    <w:p w:rsidR="00946AC9" w:rsidRPr="00F736EB" w:rsidRDefault="00946AC9" w:rsidP="00946AC9">
      <w:pPr>
        <w:suppressAutoHyphens/>
        <w:jc w:val="center"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 xml:space="preserve">Источники финансирования дефицита бюджета Прокопьевского городского округа </w:t>
      </w:r>
    </w:p>
    <w:p w:rsidR="00946AC9" w:rsidRDefault="00946AC9" w:rsidP="00946AC9">
      <w:pPr>
        <w:suppressAutoHyphens/>
        <w:jc w:val="center"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>по статьям и видам источников финансирования дефицита бюджета Прокопьевского городского округа на 2018 год и плановый период 2019 и 2020 годов</w:t>
      </w:r>
    </w:p>
    <w:p w:rsidR="00395CC2" w:rsidRDefault="00395CC2" w:rsidP="00946AC9">
      <w:pPr>
        <w:suppressAutoHyphens/>
        <w:jc w:val="center"/>
        <w:rPr>
          <w:b/>
          <w:sz w:val="28"/>
          <w:szCs w:val="28"/>
          <w:lang w:eastAsia="zh-CN"/>
        </w:rPr>
      </w:pPr>
    </w:p>
    <w:p w:rsidR="00946AC9" w:rsidRDefault="00946AC9" w:rsidP="00946AC9">
      <w:pPr>
        <w:tabs>
          <w:tab w:val="left" w:pos="10620"/>
        </w:tabs>
        <w:suppressAutoHyphens/>
        <w:ind w:right="-1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тыс.руб.</w:t>
      </w:r>
    </w:p>
    <w:tbl>
      <w:tblPr>
        <w:tblW w:w="5000" w:type="pct"/>
        <w:tblCellMar>
          <w:top w:w="108" w:type="dxa"/>
          <w:bottom w:w="108" w:type="dxa"/>
        </w:tblCellMar>
        <w:tblLook w:val="04A0"/>
      </w:tblPr>
      <w:tblGrid>
        <w:gridCol w:w="3872"/>
        <w:gridCol w:w="2599"/>
        <w:gridCol w:w="1226"/>
        <w:gridCol w:w="1348"/>
        <w:gridCol w:w="1359"/>
        <w:gridCol w:w="17"/>
      </w:tblGrid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Код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2018 год</w:t>
            </w:r>
          </w:p>
        </w:tc>
        <w:tc>
          <w:tcPr>
            <w:tcW w:w="6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2019 год</w:t>
            </w:r>
          </w:p>
        </w:tc>
        <w:tc>
          <w:tcPr>
            <w:tcW w:w="6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6AC9" w:rsidRPr="00F736EB" w:rsidRDefault="00946AC9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2020 год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000 0102 0000 00 0000 000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color w:val="000000"/>
                <w:szCs w:val="24"/>
                <w:lang w:eastAsia="zh-CN"/>
              </w:rPr>
            </w:pPr>
          </w:p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color w:val="000000"/>
                <w:szCs w:val="24"/>
                <w:lang w:eastAsia="zh-CN"/>
              </w:rPr>
            </w:pPr>
            <w:r w:rsidRPr="00F736EB">
              <w:rPr>
                <w:b/>
                <w:color w:val="000000"/>
                <w:szCs w:val="24"/>
                <w:lang w:eastAsia="zh-CN"/>
              </w:rPr>
              <w:t>-13140,9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45901,1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000 0102 0000 00 0000 700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960934,1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545901,1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000 0102 0000 04 0000 710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960934,1</w:t>
            </w:r>
          </w:p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545901,1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000 0102 0000 00 0000 800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974075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400000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000 0102 0000 04 0000 810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974075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400000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000 0103 0000 00 0000 000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 xml:space="preserve">                     49088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-836,4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-50000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000 0103 0100 00 0000 700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000 0103 0100 04 0000 710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 50000             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000 0103 0100 00 0000 800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912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000 0103 0100 04 0000 810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912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836,4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50000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000 0105 0000 00 0000 000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 xml:space="preserve">                        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76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000 0105 0000 00 0000 600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76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Уменьшение прочих остатков средств бюджетов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000 0105 0200 00 0000 600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 xml:space="preserve">                         76</w:t>
            </w:r>
          </w:p>
        </w:tc>
      </w:tr>
      <w:tr w:rsidR="00946AC9" w:rsidRPr="00F736EB" w:rsidTr="005E09D9">
        <w:trPr>
          <w:gridAfter w:val="1"/>
          <w:wAfter w:w="8" w:type="pct"/>
          <w:trHeight w:val="20"/>
        </w:trPr>
        <w:tc>
          <w:tcPr>
            <w:tcW w:w="1858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lastRenderedPageBreak/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1247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000 0105 0201 04 0000 610</w:t>
            </w:r>
          </w:p>
        </w:tc>
        <w:tc>
          <w:tcPr>
            <w:tcW w:w="588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47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0</w:t>
            </w:r>
          </w:p>
        </w:tc>
        <w:tc>
          <w:tcPr>
            <w:tcW w:w="652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szCs w:val="24"/>
                <w:lang w:eastAsia="zh-CN"/>
              </w:rPr>
              <w:t>76</w:t>
            </w:r>
          </w:p>
        </w:tc>
      </w:tr>
      <w:tr w:rsidR="00946AC9" w:rsidRPr="00F736EB" w:rsidTr="005E09D9">
        <w:trPr>
          <w:trHeight w:val="20"/>
        </w:trPr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AC9" w:rsidRPr="00F736EB" w:rsidRDefault="00946AC9">
            <w:pPr>
              <w:suppressAutoHyphens/>
              <w:snapToGrid w:val="0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Итого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bottom"/>
          </w:tcPr>
          <w:p w:rsidR="00946AC9" w:rsidRPr="00F736EB" w:rsidRDefault="00946AC9" w:rsidP="00F736EB">
            <w:pPr>
              <w:suppressAutoHyphens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35 947,1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0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6AC9" w:rsidRPr="00F736EB" w:rsidRDefault="00946AC9" w:rsidP="00F736EB">
            <w:pPr>
              <w:suppressAutoHyphens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F736EB">
              <w:rPr>
                <w:b/>
                <w:szCs w:val="24"/>
                <w:lang w:eastAsia="zh-CN"/>
              </w:rPr>
              <w:t>-4022,9</w:t>
            </w:r>
          </w:p>
        </w:tc>
      </w:tr>
    </w:tbl>
    <w:p w:rsidR="00946AC9" w:rsidRDefault="00946AC9" w:rsidP="00946AC9">
      <w:pPr>
        <w:suppressAutoHyphens/>
        <w:rPr>
          <w:sz w:val="24"/>
          <w:szCs w:val="24"/>
          <w:lang w:eastAsia="zh-CN"/>
        </w:rPr>
      </w:pPr>
    </w:p>
    <w:p w:rsidR="00946AC9" w:rsidRDefault="005D5B2F" w:rsidP="00946AC9">
      <w:pPr>
        <w:suppressAutoHyphens/>
        <w:rPr>
          <w:sz w:val="28"/>
          <w:szCs w:val="28"/>
          <w:lang w:eastAsia="zh-CN"/>
        </w:rPr>
      </w:pPr>
      <w:r w:rsidRPr="005D5B2F">
        <w:rPr>
          <w:noProof/>
          <w:lang w:eastAsia="en-US"/>
        </w:rPr>
        <w:pict>
          <v:shape id="_x0000_s1026" type="#_x0000_t202" style="position:absolute;margin-left:187.2pt;margin-top:8.75pt;width:203.25pt;height:88.4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C76280" w:rsidRDefault="00C76280">
                  <w:r>
                    <w:rPr>
                      <w:noProof/>
                    </w:rPr>
                    <w:drawing>
                      <wp:inline distT="0" distB="0" distL="0" distR="0">
                        <wp:extent cx="2028825" cy="692376"/>
                        <wp:effectExtent l="1905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208" cy="691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5CC2" w:rsidRDefault="00946AC9" w:rsidP="00A42262">
      <w:pPr>
        <w:suppressAutoHyphens/>
        <w:ind w:firstLine="708"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 xml:space="preserve">Председатель </w:t>
      </w:r>
    </w:p>
    <w:p w:rsidR="00395CC2" w:rsidRDefault="00946AC9" w:rsidP="00F736EB">
      <w:pPr>
        <w:suppressAutoHyphens/>
        <w:rPr>
          <w:sz w:val="24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>Прокопьевского</w:t>
      </w:r>
      <w:r w:rsidR="00395CC2">
        <w:rPr>
          <w:sz w:val="24"/>
          <w:szCs w:val="28"/>
          <w:lang w:eastAsia="zh-CN"/>
        </w:rPr>
        <w:t xml:space="preserve"> </w:t>
      </w:r>
      <w:r w:rsidRPr="00F736EB">
        <w:rPr>
          <w:sz w:val="24"/>
          <w:szCs w:val="28"/>
          <w:lang w:eastAsia="zh-CN"/>
        </w:rPr>
        <w:t xml:space="preserve">городского </w:t>
      </w:r>
    </w:p>
    <w:p w:rsidR="00946AC9" w:rsidRDefault="00946AC9" w:rsidP="00F736EB">
      <w:pPr>
        <w:suppressAutoHyphens/>
        <w:rPr>
          <w:sz w:val="28"/>
          <w:szCs w:val="28"/>
          <w:lang w:eastAsia="zh-CN"/>
        </w:rPr>
      </w:pPr>
      <w:r w:rsidRPr="00F736EB">
        <w:rPr>
          <w:sz w:val="24"/>
          <w:szCs w:val="28"/>
          <w:lang w:eastAsia="zh-CN"/>
        </w:rPr>
        <w:t>Совета народных депутатов</w:t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</w:r>
      <w:r w:rsidR="00395CC2">
        <w:rPr>
          <w:sz w:val="24"/>
          <w:szCs w:val="28"/>
          <w:lang w:eastAsia="zh-CN"/>
        </w:rPr>
        <w:tab/>
        <w:t>Н.А. Бурдина</w:t>
      </w:r>
      <w:r w:rsidRPr="00F736EB">
        <w:rPr>
          <w:sz w:val="24"/>
          <w:szCs w:val="28"/>
          <w:lang w:eastAsia="zh-CN"/>
        </w:rPr>
        <w:tab/>
      </w:r>
      <w:r w:rsidRPr="00F736EB">
        <w:rPr>
          <w:sz w:val="24"/>
          <w:szCs w:val="28"/>
          <w:lang w:eastAsia="zh-CN"/>
        </w:rPr>
        <w:tab/>
      </w:r>
      <w:r w:rsidRPr="00F736EB">
        <w:rPr>
          <w:sz w:val="24"/>
          <w:szCs w:val="28"/>
          <w:lang w:eastAsia="zh-CN"/>
        </w:rPr>
        <w:tab/>
      </w:r>
    </w:p>
    <w:p w:rsidR="00946AC9" w:rsidRDefault="00946AC9" w:rsidP="00946AC9"/>
    <w:p w:rsidR="00BD11DB" w:rsidRPr="00BD11DB" w:rsidRDefault="005E09D9" w:rsidP="00BD11DB">
      <w:pPr>
        <w:ind w:right="-49"/>
        <w:jc w:val="right"/>
        <w:rPr>
          <w:sz w:val="26"/>
          <w:szCs w:val="26"/>
        </w:rPr>
      </w:pPr>
      <w:r>
        <w:rPr>
          <w:rFonts w:ascii="Times New Roman" w:hAnsi="Times New Roman"/>
        </w:rPr>
        <w:br w:type="page"/>
      </w:r>
      <w:r w:rsidR="00BD11DB" w:rsidRPr="00BD11DB">
        <w:rPr>
          <w:rFonts w:ascii="Times New Roman" w:hAnsi="Times New Roman"/>
          <w:sz w:val="26"/>
          <w:szCs w:val="26"/>
        </w:rPr>
        <w:lastRenderedPageBreak/>
        <w:t>П</w:t>
      </w:r>
      <w:r w:rsidR="00BD11DB" w:rsidRPr="00BD11DB">
        <w:rPr>
          <w:sz w:val="26"/>
          <w:szCs w:val="26"/>
        </w:rPr>
        <w:t xml:space="preserve">риложение № 4  к решению    </w:t>
      </w:r>
    </w:p>
    <w:p w:rsidR="00BD11DB" w:rsidRPr="00BD11DB" w:rsidRDefault="00BD11DB" w:rsidP="00BD11DB">
      <w:pPr>
        <w:ind w:right="-49"/>
        <w:jc w:val="right"/>
        <w:rPr>
          <w:sz w:val="26"/>
          <w:szCs w:val="26"/>
        </w:rPr>
      </w:pPr>
      <w:r w:rsidRPr="00BD11DB">
        <w:rPr>
          <w:sz w:val="26"/>
          <w:szCs w:val="26"/>
        </w:rPr>
        <w:t xml:space="preserve"> Прокопьевского городского</w:t>
      </w:r>
    </w:p>
    <w:p w:rsidR="00BD11DB" w:rsidRPr="00BD11DB" w:rsidRDefault="00BD11DB" w:rsidP="00BD11DB">
      <w:pPr>
        <w:ind w:right="-49"/>
        <w:jc w:val="right"/>
        <w:rPr>
          <w:sz w:val="26"/>
          <w:szCs w:val="26"/>
        </w:rPr>
      </w:pPr>
      <w:r w:rsidRPr="00BD11DB">
        <w:rPr>
          <w:sz w:val="26"/>
          <w:szCs w:val="26"/>
        </w:rPr>
        <w:t xml:space="preserve"> Совета народных депутатов</w:t>
      </w:r>
    </w:p>
    <w:p w:rsidR="00BD11DB" w:rsidRPr="00BD11DB" w:rsidRDefault="00BD11DB" w:rsidP="00BD11DB">
      <w:pPr>
        <w:ind w:right="-49"/>
        <w:jc w:val="right"/>
        <w:rPr>
          <w:color w:val="000000"/>
          <w:sz w:val="26"/>
          <w:szCs w:val="26"/>
        </w:rPr>
      </w:pPr>
      <w:r w:rsidRPr="00BD11DB">
        <w:rPr>
          <w:color w:val="000000"/>
          <w:sz w:val="26"/>
          <w:szCs w:val="26"/>
        </w:rPr>
        <w:t xml:space="preserve">от </w:t>
      </w:r>
      <w:r w:rsidR="00431A08">
        <w:rPr>
          <w:color w:val="000000"/>
          <w:sz w:val="26"/>
          <w:szCs w:val="26"/>
        </w:rPr>
        <w:t xml:space="preserve">28.12.2018  </w:t>
      </w:r>
      <w:r w:rsidRPr="00BD11DB">
        <w:rPr>
          <w:color w:val="000000"/>
          <w:sz w:val="26"/>
          <w:szCs w:val="26"/>
        </w:rPr>
        <w:t>№</w:t>
      </w:r>
      <w:r w:rsidR="00431A08">
        <w:rPr>
          <w:color w:val="000000"/>
          <w:sz w:val="26"/>
          <w:szCs w:val="26"/>
        </w:rPr>
        <w:t xml:space="preserve"> 053</w:t>
      </w:r>
    </w:p>
    <w:p w:rsidR="00BD11DB" w:rsidRDefault="00BD11DB" w:rsidP="00BD11DB"/>
    <w:p w:rsidR="00BD11DB" w:rsidRDefault="00BD11DB" w:rsidP="00BD11DB"/>
    <w:p w:rsidR="00BD11DB" w:rsidRDefault="00BD11DB" w:rsidP="00BD11DB"/>
    <w:p w:rsidR="00BD11DB" w:rsidRPr="00BD11DB" w:rsidRDefault="00BD11DB" w:rsidP="00BD11DB">
      <w:pPr>
        <w:jc w:val="center"/>
        <w:rPr>
          <w:b/>
          <w:sz w:val="24"/>
          <w:szCs w:val="28"/>
        </w:rPr>
      </w:pPr>
      <w:r w:rsidRPr="00BD11DB">
        <w:rPr>
          <w:b/>
          <w:sz w:val="24"/>
          <w:szCs w:val="28"/>
        </w:rPr>
        <w:t xml:space="preserve">Программа муниципальных внутренних заимствований </w:t>
      </w:r>
    </w:p>
    <w:p w:rsidR="00BD11DB" w:rsidRPr="00BD11DB" w:rsidRDefault="00BD11DB" w:rsidP="00BD11DB">
      <w:pPr>
        <w:jc w:val="center"/>
        <w:rPr>
          <w:b/>
          <w:sz w:val="24"/>
          <w:szCs w:val="28"/>
        </w:rPr>
      </w:pPr>
      <w:r w:rsidRPr="00BD11DB">
        <w:rPr>
          <w:b/>
          <w:sz w:val="24"/>
          <w:szCs w:val="28"/>
        </w:rPr>
        <w:t xml:space="preserve"> Прокопьевского городского округа на 2018 год и </w:t>
      </w:r>
    </w:p>
    <w:p w:rsidR="00BD11DB" w:rsidRPr="0079490D" w:rsidRDefault="00BD11DB" w:rsidP="00BD11DB">
      <w:pPr>
        <w:jc w:val="center"/>
        <w:rPr>
          <w:b/>
          <w:sz w:val="28"/>
          <w:szCs w:val="28"/>
        </w:rPr>
      </w:pPr>
      <w:r w:rsidRPr="00BD11DB">
        <w:rPr>
          <w:b/>
          <w:sz w:val="24"/>
          <w:szCs w:val="28"/>
        </w:rPr>
        <w:t>на плановый период 2019 и 2020 годов</w:t>
      </w:r>
    </w:p>
    <w:p w:rsidR="00BD11DB" w:rsidRDefault="00BD11DB" w:rsidP="00BD11DB">
      <w:pPr>
        <w:jc w:val="center"/>
      </w:pPr>
    </w:p>
    <w:p w:rsidR="00BD11DB" w:rsidRDefault="00BD11DB" w:rsidP="00BD11DB">
      <w:pPr>
        <w:ind w:right="-1"/>
        <w:jc w:val="right"/>
      </w:pPr>
      <w:r>
        <w:t xml:space="preserve">тыс.руб. </w:t>
      </w:r>
    </w:p>
    <w:tbl>
      <w:tblPr>
        <w:tblW w:w="5000" w:type="pct"/>
        <w:tblLook w:val="0000"/>
      </w:tblPr>
      <w:tblGrid>
        <w:gridCol w:w="5078"/>
        <w:gridCol w:w="1840"/>
        <w:gridCol w:w="1840"/>
        <w:gridCol w:w="1663"/>
      </w:tblGrid>
      <w:tr w:rsidR="00BD11DB" w:rsidRPr="00203C01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 w:rsidRPr="00203C01">
              <w:rPr>
                <w:b/>
              </w:rPr>
              <w:t>Внутренние заимствования (привлечение/погашение)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Pr="00203C01">
              <w:rPr>
                <w:b/>
              </w:rPr>
              <w:t xml:space="preserve"> год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 w:rsidRPr="00203C01">
              <w:rPr>
                <w:b/>
              </w:rPr>
              <w:t>20</w:t>
            </w:r>
            <w:r w:rsidRPr="00203C01">
              <w:rPr>
                <w:b/>
                <w:lang w:val="en-US"/>
              </w:rPr>
              <w:t>1</w:t>
            </w:r>
            <w:r>
              <w:rPr>
                <w:b/>
              </w:rPr>
              <w:t>9</w:t>
            </w:r>
            <w:r w:rsidRPr="00203C01">
              <w:rPr>
                <w:b/>
              </w:rPr>
              <w:t>год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203C01" w:rsidRDefault="00BD11DB" w:rsidP="003F37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203C01">
              <w:rPr>
                <w:b/>
              </w:rPr>
              <w:t xml:space="preserve"> год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Кредиты кредитных организаций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5B6990" w:rsidRDefault="00BD11DB" w:rsidP="003F373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 xml:space="preserve">            -</w:t>
            </w:r>
            <w:r>
              <w:rPr>
                <w:b/>
                <w:color w:val="000000"/>
                <w:lang w:eastAsia="zh-CN"/>
              </w:rPr>
              <w:t>13140,9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5B6990" w:rsidRDefault="00BD11DB" w:rsidP="003F373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B6990" w:rsidRDefault="00BD11DB" w:rsidP="003F373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45901,1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Получение кредитов от кредитных организаций бюджетом городских округов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40397F" w:rsidRDefault="00BD11DB" w:rsidP="003F373C">
            <w:pPr>
              <w:snapToGrid w:val="0"/>
              <w:jc w:val="right"/>
            </w:pPr>
            <w:r>
              <w:t>960934,1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400760,4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12B34" w:rsidRDefault="00BD11DB" w:rsidP="003F373C">
            <w:pPr>
              <w:snapToGrid w:val="0"/>
              <w:jc w:val="right"/>
            </w:pPr>
            <w:r>
              <w:t>545901,1</w:t>
            </w:r>
          </w:p>
        </w:tc>
      </w:tr>
      <w:tr w:rsidR="00BD11DB" w:rsidRPr="00F556FC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40397F" w:rsidRDefault="00BD11DB" w:rsidP="003F373C">
            <w:pPr>
              <w:snapToGrid w:val="0"/>
              <w:jc w:val="right"/>
            </w:pPr>
            <w:r w:rsidRPr="0040397F">
              <w:t>974075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400000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</w:pPr>
            <w:r>
              <w:t>50</w:t>
            </w:r>
            <w:r w:rsidRPr="00571664">
              <w:t>0000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tabs>
                <w:tab w:val="center" w:pos="792"/>
                <w:tab w:val="right" w:pos="1584"/>
              </w:tabs>
              <w:snapToGrid w:val="0"/>
              <w:rPr>
                <w:b/>
              </w:rPr>
            </w:pPr>
            <w:r w:rsidRPr="00166212">
              <w:rPr>
                <w:b/>
              </w:rPr>
              <w:tab/>
            </w:r>
            <w:r w:rsidRPr="00166212">
              <w:rPr>
                <w:b/>
              </w:rPr>
              <w:tab/>
            </w:r>
            <w:r>
              <w:rPr>
                <w:b/>
                <w:lang w:eastAsia="zh-CN"/>
              </w:rPr>
              <w:t>49088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center"/>
              <w:rPr>
                <w:b/>
              </w:rPr>
            </w:pPr>
            <w:r w:rsidRPr="00166212">
              <w:rPr>
                <w:b/>
              </w:rPr>
              <w:t xml:space="preserve">                -760,4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  <w:rPr>
                <w:b/>
              </w:rPr>
            </w:pPr>
            <w:r w:rsidRPr="00571664">
              <w:rPr>
                <w:b/>
              </w:rPr>
              <w:t>-50000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Получение кредитов от других бюджетов бюджетной системы Российской Федерации бюджетами городских округов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>
              <w:t>50000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</w:pPr>
            <w:r w:rsidRPr="00571664">
              <w:t>0</w:t>
            </w:r>
          </w:p>
        </w:tc>
      </w:tr>
      <w:tr w:rsidR="00BD11DB" w:rsidTr="00BD11DB">
        <w:tc>
          <w:tcPr>
            <w:tcW w:w="2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Default="00BD11DB" w:rsidP="003F373C">
            <w:pPr>
              <w:snapToGrid w:val="0"/>
            </w:pPr>
            <w: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912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1DB" w:rsidRPr="00166212" w:rsidRDefault="00BD11DB" w:rsidP="003F373C">
            <w:pPr>
              <w:snapToGrid w:val="0"/>
              <w:jc w:val="right"/>
            </w:pPr>
            <w:r w:rsidRPr="00166212">
              <w:t>760,4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1DB" w:rsidRPr="00571664" w:rsidRDefault="00BD11DB" w:rsidP="003F373C">
            <w:pPr>
              <w:snapToGrid w:val="0"/>
              <w:jc w:val="right"/>
            </w:pPr>
            <w:r w:rsidRPr="00571664">
              <w:t>50000</w:t>
            </w:r>
          </w:p>
          <w:p w:rsidR="00BD11DB" w:rsidRPr="00571664" w:rsidRDefault="00BD11DB" w:rsidP="003F373C">
            <w:pPr>
              <w:snapToGrid w:val="0"/>
              <w:jc w:val="right"/>
            </w:pPr>
          </w:p>
        </w:tc>
      </w:tr>
    </w:tbl>
    <w:p w:rsidR="00BD11DB" w:rsidRDefault="00BD11DB" w:rsidP="00BD11DB">
      <w:pPr>
        <w:rPr>
          <w:bCs/>
        </w:rPr>
      </w:pPr>
    </w:p>
    <w:p w:rsidR="00BD11DB" w:rsidRDefault="00BD11DB" w:rsidP="00BD11DB">
      <w:pPr>
        <w:rPr>
          <w:bCs/>
        </w:rPr>
      </w:pPr>
    </w:p>
    <w:p w:rsidR="00BD11DB" w:rsidRDefault="005D5B2F" w:rsidP="00BD11DB">
      <w:pPr>
        <w:rPr>
          <w:bCs/>
        </w:rPr>
      </w:pPr>
      <w:r w:rsidRPr="005D5B2F">
        <w:rPr>
          <w:noProof/>
          <w:lang w:eastAsia="en-US"/>
        </w:rPr>
        <w:pict>
          <v:shape id="_x0000_s1028" type="#_x0000_t202" style="position:absolute;margin-left:181.95pt;margin-top:9.65pt;width:203.25pt;height:88.4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C76280" w:rsidRDefault="00C76280">
                  <w:r>
                    <w:rPr>
                      <w:noProof/>
                    </w:rPr>
                    <w:drawing>
                      <wp:inline distT="0" distB="0" distL="0" distR="0">
                        <wp:extent cx="2388870" cy="815249"/>
                        <wp:effectExtent l="1905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8870" cy="815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D11DB" w:rsidRDefault="00BD11DB" w:rsidP="00BD11DB">
      <w:pPr>
        <w:rPr>
          <w:bCs/>
        </w:rPr>
      </w:pPr>
    </w:p>
    <w:p w:rsidR="00431A08" w:rsidRDefault="00BD11DB" w:rsidP="00BD11DB">
      <w:pPr>
        <w:rPr>
          <w:bCs/>
          <w:sz w:val="24"/>
          <w:szCs w:val="28"/>
        </w:rPr>
      </w:pPr>
      <w:r w:rsidRPr="00BD11DB">
        <w:rPr>
          <w:bCs/>
          <w:sz w:val="24"/>
          <w:szCs w:val="28"/>
        </w:rPr>
        <w:t xml:space="preserve">Председатель </w:t>
      </w:r>
    </w:p>
    <w:p w:rsidR="00431A08" w:rsidRDefault="00BD11DB" w:rsidP="00BD11DB">
      <w:pPr>
        <w:rPr>
          <w:bCs/>
          <w:sz w:val="24"/>
          <w:szCs w:val="28"/>
        </w:rPr>
      </w:pPr>
      <w:r w:rsidRPr="00BD11DB">
        <w:rPr>
          <w:bCs/>
          <w:sz w:val="24"/>
          <w:szCs w:val="28"/>
        </w:rPr>
        <w:t xml:space="preserve">Прокопьевского городского </w:t>
      </w:r>
    </w:p>
    <w:p w:rsidR="00BD11DB" w:rsidRDefault="00BD11DB" w:rsidP="00BD11DB">
      <w:pPr>
        <w:rPr>
          <w:bCs/>
          <w:sz w:val="24"/>
          <w:szCs w:val="28"/>
        </w:rPr>
      </w:pPr>
      <w:r w:rsidRPr="00BD11DB">
        <w:rPr>
          <w:bCs/>
          <w:sz w:val="24"/>
          <w:szCs w:val="28"/>
        </w:rPr>
        <w:t xml:space="preserve">Совета народных депутатов </w:t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</w:r>
      <w:r w:rsidR="00431A08">
        <w:rPr>
          <w:bCs/>
          <w:sz w:val="24"/>
          <w:szCs w:val="28"/>
        </w:rPr>
        <w:tab/>
        <w:t>Н.А. Бурдина</w:t>
      </w:r>
      <w:r w:rsidRPr="00BD11DB">
        <w:rPr>
          <w:bCs/>
          <w:sz w:val="24"/>
          <w:szCs w:val="28"/>
        </w:rPr>
        <w:tab/>
      </w:r>
      <w:r w:rsidRPr="00BD11DB">
        <w:rPr>
          <w:bCs/>
          <w:sz w:val="24"/>
          <w:szCs w:val="28"/>
        </w:rPr>
        <w:tab/>
      </w: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BD11DB">
      <w:pPr>
        <w:rPr>
          <w:bCs/>
          <w:sz w:val="24"/>
          <w:szCs w:val="28"/>
        </w:rPr>
      </w:pPr>
    </w:p>
    <w:p w:rsidR="006D0AD6" w:rsidRDefault="006D0AD6" w:rsidP="006D0AD6">
      <w:pPr>
        <w:rPr>
          <w:rFonts w:ascii="Arial" w:hAnsi="Arial" w:cs="Arial"/>
        </w:rPr>
        <w:sectPr w:rsidR="006D0AD6" w:rsidSect="00A30B43">
          <w:footerReference w:type="default" r:id="rId12"/>
          <w:pgSz w:w="11906" w:h="16838" w:code="9"/>
          <w:pgMar w:top="567" w:right="567" w:bottom="567" w:left="1134" w:header="369" w:footer="369" w:gutter="0"/>
          <w:cols w:space="720"/>
          <w:docGrid w:linePitch="360"/>
        </w:sectPr>
      </w:pPr>
    </w:p>
    <w:tbl>
      <w:tblPr>
        <w:tblW w:w="18725" w:type="dxa"/>
        <w:tblInd w:w="93" w:type="dxa"/>
        <w:tblLook w:val="04A0"/>
      </w:tblPr>
      <w:tblGrid>
        <w:gridCol w:w="2709"/>
        <w:gridCol w:w="7938"/>
        <w:gridCol w:w="1908"/>
        <w:gridCol w:w="1908"/>
        <w:gridCol w:w="1712"/>
        <w:gridCol w:w="1860"/>
        <w:gridCol w:w="345"/>
        <w:gridCol w:w="345"/>
      </w:tblGrid>
      <w:tr w:rsidR="006D0AD6" w:rsidRPr="006D0AD6" w:rsidTr="006D0AD6">
        <w:trPr>
          <w:trHeight w:val="10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spacing w:after="240"/>
              <w:jc w:val="right"/>
              <w:rPr>
                <w:rFonts w:ascii="Arial" w:hAnsi="Arial" w:cs="Arial"/>
              </w:rPr>
            </w:pPr>
            <w:r w:rsidRPr="006D0AD6">
              <w:rPr>
                <w:rFonts w:ascii="Arial" w:hAnsi="Arial" w:cs="Arial"/>
              </w:rPr>
              <w:t xml:space="preserve">Приложение  </w:t>
            </w:r>
            <w:r w:rsidRPr="006D0AD6">
              <w:rPr>
                <w:rFonts w:ascii="Arial" w:hAnsi="Arial" w:cs="Arial"/>
              </w:rPr>
              <w:br/>
              <w:t xml:space="preserve">к пояснительной записке  к  решению </w:t>
            </w:r>
            <w:r w:rsidRPr="006D0AD6">
              <w:rPr>
                <w:rFonts w:ascii="Arial" w:hAnsi="Arial" w:cs="Arial"/>
              </w:rPr>
              <w:br/>
              <w:t>"О  бюджете  Прокопьевского горродского  округа                                        на 2018 год и на плановый период 2019 и  2020 годов "</w:t>
            </w:r>
            <w:r w:rsidRPr="006D0AD6">
              <w:rPr>
                <w:rFonts w:ascii="Arial" w:hAnsi="Arial" w:cs="Arial"/>
              </w:rPr>
              <w:br/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15"/>
        </w:trPr>
        <w:tc>
          <w:tcPr>
            <w:tcW w:w="16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AD6">
              <w:rPr>
                <w:rFonts w:ascii="Times New Roman" w:hAnsi="Times New Roman"/>
                <w:b/>
                <w:bCs/>
                <w:sz w:val="28"/>
                <w:szCs w:val="28"/>
              </w:rPr>
              <w:t>Расшифровка планового поступления доходов бюджета города Прокопьевска на 2018-20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15"/>
        </w:trPr>
        <w:tc>
          <w:tcPr>
            <w:tcW w:w="16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A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(к решению Прокопьевского городского Совета народных депутатов  № 053 от 28.12.2018)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  <w:r w:rsidRPr="006D0AD6">
              <w:rPr>
                <w:rFonts w:ascii="Arial" w:hAnsi="Arial" w:cs="Arial"/>
                <w:b/>
                <w:bCs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57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0AD6">
              <w:rPr>
                <w:rFonts w:ascii="Times New Roman" w:hAnsi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0AD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0AD6">
              <w:rPr>
                <w:rFonts w:ascii="Times New Roman" w:hAnsi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0AD6">
              <w:rPr>
                <w:rFonts w:ascii="Times New Roman" w:hAnsi="Times New Roman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D0AD6">
              <w:rPr>
                <w:rFonts w:ascii="Times New Roman" w:hAnsi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(налоговые + неналоговые)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1 628 523 000,00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1 519 853 000,00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1 565 765 000,00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940 000 000,00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863 152 000,00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906 042 000,00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940 000 000,00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863 152 000,00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906 042 000,00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7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1 03 00000 00 0000 000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13 500 000,00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12 000 000,00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12 000 000,00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1 03 02000 01 0000 110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13 500 000,00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12 000 000,00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12 000 000,00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1 05 00000 00 0000 000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141 220 000,00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143 430 000,00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145 930 000,00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1 05 01000 00 0000 110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70 000 000,00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61 800 000,00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64 300 000,00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4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1 05 02000 02 0000 110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70 000 000,00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80 000 000,00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80 000 000,00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2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1 05 03000 010000 110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270 000,00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230 000,00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230 000,00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23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0AD6">
              <w:rPr>
                <w:rFonts w:ascii="Times New Roman" w:hAnsi="Times New Roman"/>
                <w:b/>
                <w:bCs/>
                <w:color w:val="000000"/>
              </w:rPr>
              <w:t>1 05 04000 02 0000 110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950 000,00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1 400 000,00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1 400 000,00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0AD6">
              <w:rPr>
                <w:rFonts w:ascii="Times New Roman" w:hAnsi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86 900 000,00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91 400 000,00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91 500 000,00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 xml:space="preserve">1 06 01020 04 0000 110 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25 500 000,00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9 600 000,00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9 700 000,00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55 200 000,00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76 000 000,00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76 000 000,00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1 06 04000 02 0000 110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ТРАНСПОРТНЫЙ НАЛОГ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6 200 000,00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5 800 000,00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5 800 000,00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1 08 00000 00 0000 000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45 000 000,00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32 200 000,00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32 300 000,00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1 09 00000 00 0000 000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10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Итого налоговых доходов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1 226 620 000,00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1 142 182 000,00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1 187 772 000,00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58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lastRenderedPageBreak/>
              <w:t>1 11 00000 00 0000 000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312 018 000,00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316 080 000,00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316 080 000,00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116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1 11 05000 00 0000 120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306 604 000,00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310 060 000,00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310 060 000,00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87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0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1 11 05012 04 0000 120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285 000 000,00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280 000 000,00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280 000 000,00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11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0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104 000,00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60 000,00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60 000,00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0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1 11 05074 04 0000 120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21 500 000,00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30 000 000,00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30 000 000,00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0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1 11 07014 04 0000 120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14 000,00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20 000,00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20 000,00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121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0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1 11 09044 04 0000 120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5 400 000,00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6 000 000,00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</w:rPr>
            </w:pPr>
            <w:r w:rsidRPr="006D0AD6">
              <w:rPr>
                <w:rFonts w:ascii="Times New Roman" w:hAnsi="Times New Roman"/>
              </w:rPr>
              <w:t>6 000 000,00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1 12 00000 00 0000 000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5 500 000,00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8 041 000,00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8 363 000,00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5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1 13 00000 00 0000 000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11 735 000,00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11 300 000,00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11 300 000,00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 xml:space="preserve"> 113 01994 04 0052 130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Платные услуги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11 735 000,00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11 300 000,00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11 300 000,00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5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114 00000 00 0000 000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НЕМАТЕРИАЛЬНЫХАКТИВОВ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37 600 000,00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18 200 000,00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18 200 000,00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7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1 14 01040 04 0000 410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2 100 000,00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90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1 14 02043 04 0000 410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16 500 000,00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10 000 000,00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10 000 000,00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878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lastRenderedPageBreak/>
              <w:t>1 14 06000 00 0000 430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19 000 000,00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6 200 000,00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6 200 000,00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1 16 00000 00 0000 000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35 000 000,00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23 700 000,00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23 700 000,00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1 17 00040 04 0000 000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50 000,00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350 000,00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350 000,00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75"/>
        </w:trPr>
        <w:tc>
          <w:tcPr>
            <w:tcW w:w="1064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Итого неналоговых доходов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401 903 000,00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377 671 000,00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377 993 000,00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255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  <w:r w:rsidRPr="006D0AD6">
              <w:rPr>
                <w:rFonts w:ascii="Arial" w:hAnsi="Arial" w:cs="Arial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  <w:r w:rsidRPr="006D0AD6">
              <w:rPr>
                <w:rFonts w:ascii="Arial" w:hAnsi="Arial" w:cs="Arial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  <w:r w:rsidRPr="006D0AD6">
              <w:rPr>
                <w:rFonts w:ascii="Arial" w:hAnsi="Arial" w:cs="Arial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  <w:r w:rsidRPr="006D0AD6"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289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b/>
                <w:bCs/>
              </w:rPr>
            </w:pPr>
            <w:r w:rsidRPr="006D0AD6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  <w:r w:rsidRPr="006D0AD6">
              <w:rPr>
                <w:rFonts w:ascii="Arial" w:hAnsi="Arial" w:cs="Arial"/>
                <w:b/>
                <w:bCs/>
              </w:rPr>
              <w:t>5 133 007 842,70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  <w:r w:rsidRPr="006D0AD6">
              <w:rPr>
                <w:rFonts w:ascii="Arial" w:hAnsi="Arial" w:cs="Arial"/>
                <w:b/>
                <w:bCs/>
              </w:rPr>
              <w:t>4 154 222 200,00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Arial" w:hAnsi="Arial" w:cs="Arial"/>
                <w:b/>
                <w:bCs/>
              </w:rPr>
            </w:pPr>
            <w:r w:rsidRPr="006D0AD6">
              <w:rPr>
                <w:rFonts w:ascii="Arial" w:hAnsi="Arial" w:cs="Arial"/>
                <w:b/>
                <w:bCs/>
              </w:rPr>
              <w:t>4 272 493 700,00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0AD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2 02 00000 0 00000000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5 098 831 983,73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3 595 777 200,00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3 737 713 800,00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2 02 10000 00 0000 151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Дотации   бюджетам   субъектов   Российской Федерации и муниципальных образований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1 952 417 000,00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531 019 000,00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565 945 000,00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6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2 02 20000 00 0000 151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Субсидии бюджетам   субъектов   Российской Федерации   и муниципальных   образований (межбюджетные субсидии)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182 963 880,16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30 065 100,00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30 065 100,00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2 02 30000 00 0000 151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2 887 118 303,57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2 834 693 100,00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2 843 503 100,00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2 02 40000 00 0000 151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76 332 800,00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200 000 000,00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298 200 600,00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2 07 00000 00 0000 180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34 175 858,97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558 445 000,00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534 779 900,00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372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D0AD6" w:rsidRPr="006D0AD6" w:rsidRDefault="006D0AD6" w:rsidP="006D0AD6">
            <w:pPr>
              <w:ind w:firstLineChars="100" w:firstLine="201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D0AD6" w:rsidRPr="006D0AD6" w:rsidRDefault="006D0AD6" w:rsidP="006D0AD6">
            <w:pPr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6 761 530 842,70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5 674 075 200,00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6D0AD6">
              <w:rPr>
                <w:rFonts w:ascii="Times New Roman" w:hAnsi="Times New Roman"/>
                <w:b/>
                <w:bCs/>
              </w:rPr>
              <w:t>5 838 258 700,00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AD6" w:rsidRPr="006D0AD6" w:rsidRDefault="006D0AD6" w:rsidP="006D0AD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578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  <w:tr w:rsidR="006D0AD6" w:rsidRPr="006D0AD6" w:rsidTr="006D0AD6">
        <w:trPr>
          <w:trHeight w:val="435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AD6">
              <w:rPr>
                <w:rFonts w:ascii="Arial" w:hAnsi="Arial" w:cs="Arial"/>
                <w:b/>
                <w:bCs/>
                <w:sz w:val="28"/>
                <w:szCs w:val="28"/>
              </w:rPr>
              <w:t>Начальник финансового управления города Прокопьевска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AD6">
              <w:rPr>
                <w:rFonts w:ascii="Arial" w:hAnsi="Arial" w:cs="Arial"/>
                <w:b/>
                <w:bCs/>
                <w:sz w:val="28"/>
                <w:szCs w:val="28"/>
              </w:rPr>
              <w:t>А.В. Нестеренко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AD6" w:rsidRPr="006D0AD6" w:rsidRDefault="006D0AD6" w:rsidP="006D0AD6">
            <w:pPr>
              <w:rPr>
                <w:rFonts w:ascii="Arial" w:hAnsi="Arial" w:cs="Arial"/>
              </w:rPr>
            </w:pPr>
          </w:p>
        </w:tc>
      </w:tr>
    </w:tbl>
    <w:p w:rsidR="006D0AD6" w:rsidRDefault="006D0AD6" w:rsidP="00BD11DB">
      <w:pPr>
        <w:rPr>
          <w:bCs/>
        </w:rPr>
        <w:sectPr w:rsidR="006D0AD6" w:rsidSect="006D0AD6">
          <w:pgSz w:w="16838" w:h="11906" w:orient="landscape" w:code="9"/>
          <w:pgMar w:top="1134" w:right="567" w:bottom="567" w:left="567" w:header="369" w:footer="369" w:gutter="0"/>
          <w:cols w:space="720"/>
          <w:docGrid w:linePitch="360"/>
        </w:sectPr>
      </w:pPr>
    </w:p>
    <w:p w:rsidR="006D0AD6" w:rsidRDefault="006D0AD6" w:rsidP="00BD11DB">
      <w:pPr>
        <w:rPr>
          <w:bCs/>
        </w:rPr>
      </w:pPr>
    </w:p>
    <w:p w:rsidR="00BD11DB" w:rsidRDefault="00100DCC" w:rsidP="00BD11DB">
      <w:r>
        <w:rPr>
          <w:noProof/>
        </w:rPr>
        <w:drawing>
          <wp:inline distT="0" distB="0" distL="0" distR="0">
            <wp:extent cx="5935345" cy="172085"/>
            <wp:effectExtent l="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72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1B" w:rsidRPr="007C6F71" w:rsidRDefault="003F451B" w:rsidP="003F451B">
      <w:pPr>
        <w:rPr>
          <w:rFonts w:ascii="Times New Roman" w:hAnsi="Times New Roman"/>
        </w:rPr>
      </w:pPr>
    </w:p>
    <w:sectPr w:rsidR="003F451B" w:rsidRPr="007C6F71" w:rsidSect="00A30B43">
      <w:pgSz w:w="11906" w:h="16838" w:code="9"/>
      <w:pgMar w:top="567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E4" w:rsidRDefault="00C15BE4">
      <w:r>
        <w:separator/>
      </w:r>
    </w:p>
  </w:endnote>
  <w:endnote w:type="continuationSeparator" w:id="1">
    <w:p w:rsidR="00C15BE4" w:rsidRDefault="00C1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80" w:rsidRDefault="005D5B2F" w:rsidP="00FA182D">
    <w:pPr>
      <w:pStyle w:val="12"/>
      <w:ind w:right="53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9.55pt;margin-top:.05pt;width:20.85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DwigIAABsFAAAOAAAAZHJzL2Uyb0RvYy54bWysVNuO2yAQfa/Uf0C8Z21HzsXWOqvdpKkq&#10;bS/Sbj+AGByjYqBAYm+r/fcOEGez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" stroked="f">
          <v:fill opacity="0"/>
          <v:textbox inset="0,0,0,0">
            <w:txbxContent>
              <w:p w:rsidR="00C76280" w:rsidRDefault="005D5B2F">
                <w:pPr>
                  <w:pStyle w:val="ae"/>
                </w:pPr>
                <w:r>
                  <w:rPr>
                    <w:rStyle w:val="af0"/>
                  </w:rPr>
                  <w:fldChar w:fldCharType="begin"/>
                </w:r>
                <w:r w:rsidR="00C76280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6D0AD6">
                  <w:rPr>
                    <w:rStyle w:val="af0"/>
                    <w:noProof/>
                  </w:rPr>
                  <w:t>156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E4" w:rsidRDefault="00C15BE4">
      <w:r>
        <w:separator/>
      </w:r>
    </w:p>
  </w:footnote>
  <w:footnote w:type="continuationSeparator" w:id="1">
    <w:p w:rsidR="00C15BE4" w:rsidRDefault="00C1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024C8"/>
    <w:rsid w:val="000013D9"/>
    <w:rsid w:val="000020D2"/>
    <w:rsid w:val="00002319"/>
    <w:rsid w:val="00004F3F"/>
    <w:rsid w:val="00005753"/>
    <w:rsid w:val="00011691"/>
    <w:rsid w:val="00030D22"/>
    <w:rsid w:val="000441C0"/>
    <w:rsid w:val="00044BDB"/>
    <w:rsid w:val="00046E71"/>
    <w:rsid w:val="00046E9A"/>
    <w:rsid w:val="00061CD1"/>
    <w:rsid w:val="00064E9E"/>
    <w:rsid w:val="00067247"/>
    <w:rsid w:val="00071560"/>
    <w:rsid w:val="00071D62"/>
    <w:rsid w:val="00084F81"/>
    <w:rsid w:val="00085C31"/>
    <w:rsid w:val="00090385"/>
    <w:rsid w:val="000B7D82"/>
    <w:rsid w:val="000C515A"/>
    <w:rsid w:val="000D4093"/>
    <w:rsid w:val="000D6351"/>
    <w:rsid w:val="000E0E99"/>
    <w:rsid w:val="000E37BF"/>
    <w:rsid w:val="000F2FF2"/>
    <w:rsid w:val="000F4FA0"/>
    <w:rsid w:val="00100DCC"/>
    <w:rsid w:val="001024C8"/>
    <w:rsid w:val="001025A8"/>
    <w:rsid w:val="00103C6B"/>
    <w:rsid w:val="0010503B"/>
    <w:rsid w:val="001077D5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60BC0"/>
    <w:rsid w:val="001643F6"/>
    <w:rsid w:val="00167324"/>
    <w:rsid w:val="00167B7C"/>
    <w:rsid w:val="00167EE6"/>
    <w:rsid w:val="00170B19"/>
    <w:rsid w:val="00174E30"/>
    <w:rsid w:val="001760BE"/>
    <w:rsid w:val="001815BD"/>
    <w:rsid w:val="00182429"/>
    <w:rsid w:val="00187385"/>
    <w:rsid w:val="00191EE7"/>
    <w:rsid w:val="0019214A"/>
    <w:rsid w:val="001933F1"/>
    <w:rsid w:val="00194807"/>
    <w:rsid w:val="0019685D"/>
    <w:rsid w:val="001A051E"/>
    <w:rsid w:val="001B19F4"/>
    <w:rsid w:val="001D1895"/>
    <w:rsid w:val="001D49D5"/>
    <w:rsid w:val="001D66EE"/>
    <w:rsid w:val="001E7CA0"/>
    <w:rsid w:val="001F27C2"/>
    <w:rsid w:val="001F4F68"/>
    <w:rsid w:val="0020019C"/>
    <w:rsid w:val="00202044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A17A6"/>
    <w:rsid w:val="002A1906"/>
    <w:rsid w:val="002A4CCA"/>
    <w:rsid w:val="002A684C"/>
    <w:rsid w:val="002B3E44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7258"/>
    <w:rsid w:val="002F2768"/>
    <w:rsid w:val="002F5F51"/>
    <w:rsid w:val="00315199"/>
    <w:rsid w:val="00317B51"/>
    <w:rsid w:val="00323236"/>
    <w:rsid w:val="0032484B"/>
    <w:rsid w:val="0033087B"/>
    <w:rsid w:val="00337FA4"/>
    <w:rsid w:val="00340661"/>
    <w:rsid w:val="00344F4A"/>
    <w:rsid w:val="00350C5D"/>
    <w:rsid w:val="00353B27"/>
    <w:rsid w:val="00362A46"/>
    <w:rsid w:val="00363555"/>
    <w:rsid w:val="003767EF"/>
    <w:rsid w:val="003845E5"/>
    <w:rsid w:val="003939AF"/>
    <w:rsid w:val="00395CC2"/>
    <w:rsid w:val="00395F98"/>
    <w:rsid w:val="003A2971"/>
    <w:rsid w:val="003A4096"/>
    <w:rsid w:val="003A67FC"/>
    <w:rsid w:val="003B0679"/>
    <w:rsid w:val="003C234E"/>
    <w:rsid w:val="003C3CBA"/>
    <w:rsid w:val="003C458A"/>
    <w:rsid w:val="003C4D5C"/>
    <w:rsid w:val="003F003F"/>
    <w:rsid w:val="003F373C"/>
    <w:rsid w:val="003F451B"/>
    <w:rsid w:val="004011F1"/>
    <w:rsid w:val="004012D9"/>
    <w:rsid w:val="0041064F"/>
    <w:rsid w:val="004125A5"/>
    <w:rsid w:val="00414CFC"/>
    <w:rsid w:val="0042714F"/>
    <w:rsid w:val="00431A08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B2316"/>
    <w:rsid w:val="004B3315"/>
    <w:rsid w:val="004C7442"/>
    <w:rsid w:val="004D6842"/>
    <w:rsid w:val="004D793B"/>
    <w:rsid w:val="00500FB7"/>
    <w:rsid w:val="00505AE9"/>
    <w:rsid w:val="005165F6"/>
    <w:rsid w:val="005170CD"/>
    <w:rsid w:val="00525A41"/>
    <w:rsid w:val="00525B55"/>
    <w:rsid w:val="005324BF"/>
    <w:rsid w:val="00532A03"/>
    <w:rsid w:val="00551886"/>
    <w:rsid w:val="005530CA"/>
    <w:rsid w:val="00562D3F"/>
    <w:rsid w:val="005717FF"/>
    <w:rsid w:val="00572F8F"/>
    <w:rsid w:val="00574C78"/>
    <w:rsid w:val="00580FDC"/>
    <w:rsid w:val="00596BA4"/>
    <w:rsid w:val="005A1486"/>
    <w:rsid w:val="005A5A09"/>
    <w:rsid w:val="005A7E31"/>
    <w:rsid w:val="005B6B0D"/>
    <w:rsid w:val="005C1AA9"/>
    <w:rsid w:val="005C50D2"/>
    <w:rsid w:val="005C6C2C"/>
    <w:rsid w:val="005C7DBC"/>
    <w:rsid w:val="005D2AA5"/>
    <w:rsid w:val="005D473A"/>
    <w:rsid w:val="005D5B2F"/>
    <w:rsid w:val="005D7BC2"/>
    <w:rsid w:val="005E09D9"/>
    <w:rsid w:val="005F0B0D"/>
    <w:rsid w:val="00600166"/>
    <w:rsid w:val="00601014"/>
    <w:rsid w:val="0060542D"/>
    <w:rsid w:val="00615B7F"/>
    <w:rsid w:val="0062565B"/>
    <w:rsid w:val="00627907"/>
    <w:rsid w:val="0064413B"/>
    <w:rsid w:val="0064537A"/>
    <w:rsid w:val="006478AA"/>
    <w:rsid w:val="0065291E"/>
    <w:rsid w:val="0065775D"/>
    <w:rsid w:val="00664971"/>
    <w:rsid w:val="0067110B"/>
    <w:rsid w:val="0067166E"/>
    <w:rsid w:val="00683AAD"/>
    <w:rsid w:val="00696907"/>
    <w:rsid w:val="006A015D"/>
    <w:rsid w:val="006A05F0"/>
    <w:rsid w:val="006A1423"/>
    <w:rsid w:val="006A6FB2"/>
    <w:rsid w:val="006A7D16"/>
    <w:rsid w:val="006B5B52"/>
    <w:rsid w:val="006B7FC7"/>
    <w:rsid w:val="006C56C3"/>
    <w:rsid w:val="006D0AD6"/>
    <w:rsid w:val="006D7B5C"/>
    <w:rsid w:val="006E3E6B"/>
    <w:rsid w:val="00707CAB"/>
    <w:rsid w:val="00721254"/>
    <w:rsid w:val="007306F9"/>
    <w:rsid w:val="0073100A"/>
    <w:rsid w:val="00734F0E"/>
    <w:rsid w:val="0073790E"/>
    <w:rsid w:val="00737F61"/>
    <w:rsid w:val="00741BCD"/>
    <w:rsid w:val="00743E26"/>
    <w:rsid w:val="00750283"/>
    <w:rsid w:val="007534B5"/>
    <w:rsid w:val="00760999"/>
    <w:rsid w:val="007668F3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D0B39"/>
    <w:rsid w:val="007D6AF8"/>
    <w:rsid w:val="007E3FB5"/>
    <w:rsid w:val="007F2C68"/>
    <w:rsid w:val="007F4B95"/>
    <w:rsid w:val="00801305"/>
    <w:rsid w:val="00805B1A"/>
    <w:rsid w:val="00824F4F"/>
    <w:rsid w:val="008336CE"/>
    <w:rsid w:val="00836DA2"/>
    <w:rsid w:val="00850584"/>
    <w:rsid w:val="00852B10"/>
    <w:rsid w:val="008605A0"/>
    <w:rsid w:val="00861056"/>
    <w:rsid w:val="008620BC"/>
    <w:rsid w:val="00876795"/>
    <w:rsid w:val="00880224"/>
    <w:rsid w:val="00882AD0"/>
    <w:rsid w:val="008848DD"/>
    <w:rsid w:val="008C7861"/>
    <w:rsid w:val="008C7FF7"/>
    <w:rsid w:val="008D6BB2"/>
    <w:rsid w:val="008E0A9F"/>
    <w:rsid w:val="008E136B"/>
    <w:rsid w:val="008E551D"/>
    <w:rsid w:val="008F0A10"/>
    <w:rsid w:val="0090034E"/>
    <w:rsid w:val="00901551"/>
    <w:rsid w:val="00916929"/>
    <w:rsid w:val="00917B9D"/>
    <w:rsid w:val="00917DAC"/>
    <w:rsid w:val="00920A8A"/>
    <w:rsid w:val="00920C65"/>
    <w:rsid w:val="00923E8B"/>
    <w:rsid w:val="00924B59"/>
    <w:rsid w:val="00930EAE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3215"/>
    <w:rsid w:val="009A59B7"/>
    <w:rsid w:val="009B0E89"/>
    <w:rsid w:val="009B6F45"/>
    <w:rsid w:val="009D20B2"/>
    <w:rsid w:val="009D2207"/>
    <w:rsid w:val="009D288B"/>
    <w:rsid w:val="009E1DC9"/>
    <w:rsid w:val="009E2ADA"/>
    <w:rsid w:val="009E2D34"/>
    <w:rsid w:val="009E3A2C"/>
    <w:rsid w:val="009E4C96"/>
    <w:rsid w:val="009E7DD9"/>
    <w:rsid w:val="009F5ADB"/>
    <w:rsid w:val="009F61D3"/>
    <w:rsid w:val="00A019CC"/>
    <w:rsid w:val="00A04A52"/>
    <w:rsid w:val="00A04E7D"/>
    <w:rsid w:val="00A1075A"/>
    <w:rsid w:val="00A165A4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2262"/>
    <w:rsid w:val="00A4562D"/>
    <w:rsid w:val="00A469FB"/>
    <w:rsid w:val="00A515E4"/>
    <w:rsid w:val="00A52547"/>
    <w:rsid w:val="00A561A5"/>
    <w:rsid w:val="00A76C0A"/>
    <w:rsid w:val="00A802CA"/>
    <w:rsid w:val="00A8064B"/>
    <w:rsid w:val="00A90352"/>
    <w:rsid w:val="00A95944"/>
    <w:rsid w:val="00A959D7"/>
    <w:rsid w:val="00AA0A19"/>
    <w:rsid w:val="00AA20C2"/>
    <w:rsid w:val="00AA5A7A"/>
    <w:rsid w:val="00AD299E"/>
    <w:rsid w:val="00AD53E1"/>
    <w:rsid w:val="00AD5DB5"/>
    <w:rsid w:val="00AE0DC2"/>
    <w:rsid w:val="00AF0256"/>
    <w:rsid w:val="00AF198B"/>
    <w:rsid w:val="00B024E3"/>
    <w:rsid w:val="00B032CA"/>
    <w:rsid w:val="00B04AF4"/>
    <w:rsid w:val="00B04BC2"/>
    <w:rsid w:val="00B125F4"/>
    <w:rsid w:val="00B17C51"/>
    <w:rsid w:val="00B25DBC"/>
    <w:rsid w:val="00B27B12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8414C"/>
    <w:rsid w:val="00B94C1E"/>
    <w:rsid w:val="00B96AE5"/>
    <w:rsid w:val="00B979FC"/>
    <w:rsid w:val="00BB6103"/>
    <w:rsid w:val="00BC0F06"/>
    <w:rsid w:val="00BD11DB"/>
    <w:rsid w:val="00BD48C4"/>
    <w:rsid w:val="00BD4F82"/>
    <w:rsid w:val="00BE3F8B"/>
    <w:rsid w:val="00BE515B"/>
    <w:rsid w:val="00BE6F64"/>
    <w:rsid w:val="00BF23D3"/>
    <w:rsid w:val="00BF6427"/>
    <w:rsid w:val="00C13373"/>
    <w:rsid w:val="00C15BE4"/>
    <w:rsid w:val="00C16458"/>
    <w:rsid w:val="00C24CEB"/>
    <w:rsid w:val="00C24D26"/>
    <w:rsid w:val="00C25D17"/>
    <w:rsid w:val="00C3264D"/>
    <w:rsid w:val="00C3625B"/>
    <w:rsid w:val="00C37592"/>
    <w:rsid w:val="00C41DB9"/>
    <w:rsid w:val="00C460B2"/>
    <w:rsid w:val="00C64338"/>
    <w:rsid w:val="00C70BAA"/>
    <w:rsid w:val="00C70E6D"/>
    <w:rsid w:val="00C72C6D"/>
    <w:rsid w:val="00C73058"/>
    <w:rsid w:val="00C746F4"/>
    <w:rsid w:val="00C76280"/>
    <w:rsid w:val="00C82753"/>
    <w:rsid w:val="00C85BC1"/>
    <w:rsid w:val="00C91E70"/>
    <w:rsid w:val="00C9661F"/>
    <w:rsid w:val="00CA394B"/>
    <w:rsid w:val="00CB7351"/>
    <w:rsid w:val="00CD4B4A"/>
    <w:rsid w:val="00CE4889"/>
    <w:rsid w:val="00CE6F50"/>
    <w:rsid w:val="00CF2EF3"/>
    <w:rsid w:val="00CF4853"/>
    <w:rsid w:val="00CF7265"/>
    <w:rsid w:val="00D05562"/>
    <w:rsid w:val="00D11D0E"/>
    <w:rsid w:val="00D16499"/>
    <w:rsid w:val="00D229EE"/>
    <w:rsid w:val="00D23A2D"/>
    <w:rsid w:val="00D25EDB"/>
    <w:rsid w:val="00D34C9C"/>
    <w:rsid w:val="00D45AA2"/>
    <w:rsid w:val="00D67921"/>
    <w:rsid w:val="00D7564E"/>
    <w:rsid w:val="00D8205F"/>
    <w:rsid w:val="00D92551"/>
    <w:rsid w:val="00DA0930"/>
    <w:rsid w:val="00DA0D36"/>
    <w:rsid w:val="00DA1581"/>
    <w:rsid w:val="00DA31DB"/>
    <w:rsid w:val="00DA4DCF"/>
    <w:rsid w:val="00DA64D5"/>
    <w:rsid w:val="00DA7EF8"/>
    <w:rsid w:val="00DC220E"/>
    <w:rsid w:val="00DC5EF8"/>
    <w:rsid w:val="00DC5F4F"/>
    <w:rsid w:val="00DD22B9"/>
    <w:rsid w:val="00DE0254"/>
    <w:rsid w:val="00DE1903"/>
    <w:rsid w:val="00DE3B2D"/>
    <w:rsid w:val="00DF6D81"/>
    <w:rsid w:val="00E055A7"/>
    <w:rsid w:val="00E1005C"/>
    <w:rsid w:val="00E207E2"/>
    <w:rsid w:val="00E22F32"/>
    <w:rsid w:val="00E2624E"/>
    <w:rsid w:val="00E2779A"/>
    <w:rsid w:val="00E27D7A"/>
    <w:rsid w:val="00E46F48"/>
    <w:rsid w:val="00E5611D"/>
    <w:rsid w:val="00E855F5"/>
    <w:rsid w:val="00E900FF"/>
    <w:rsid w:val="00E91373"/>
    <w:rsid w:val="00E95AE9"/>
    <w:rsid w:val="00E95E2A"/>
    <w:rsid w:val="00E96663"/>
    <w:rsid w:val="00EB0AAC"/>
    <w:rsid w:val="00EB4834"/>
    <w:rsid w:val="00EC007F"/>
    <w:rsid w:val="00EC1A82"/>
    <w:rsid w:val="00EC704E"/>
    <w:rsid w:val="00ED2033"/>
    <w:rsid w:val="00ED2CFF"/>
    <w:rsid w:val="00ED56D8"/>
    <w:rsid w:val="00ED5E0A"/>
    <w:rsid w:val="00F0063D"/>
    <w:rsid w:val="00F00D78"/>
    <w:rsid w:val="00F02EF4"/>
    <w:rsid w:val="00F037FF"/>
    <w:rsid w:val="00F1100A"/>
    <w:rsid w:val="00F128AC"/>
    <w:rsid w:val="00F12A0E"/>
    <w:rsid w:val="00F30247"/>
    <w:rsid w:val="00F31D09"/>
    <w:rsid w:val="00F351AF"/>
    <w:rsid w:val="00F36DE8"/>
    <w:rsid w:val="00F41EB0"/>
    <w:rsid w:val="00F46A4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85873"/>
    <w:rsid w:val="00F93F21"/>
    <w:rsid w:val="00F94409"/>
    <w:rsid w:val="00FA182D"/>
    <w:rsid w:val="00FA219B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65B"/>
  </w:style>
  <w:style w:type="paragraph" w:styleId="1">
    <w:name w:val="heading 1"/>
    <w:basedOn w:val="a"/>
    <w:next w:val="a"/>
    <w:link w:val="10"/>
    <w:qFormat/>
    <w:rsid w:val="0062565B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2565B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565B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62565B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62565B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62565B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62565B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62565B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62565B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565B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62565B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62565B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62565B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62565B"/>
    <w:pPr>
      <w:ind w:right="282"/>
      <w:jc w:val="both"/>
    </w:pPr>
    <w:rPr>
      <w:sz w:val="28"/>
    </w:rPr>
  </w:style>
  <w:style w:type="paragraph" w:styleId="a8">
    <w:name w:val="Block Text"/>
    <w:basedOn w:val="a"/>
    <w:rsid w:val="0062565B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62565B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62565B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62565B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af5">
    <w:name w:val="Заголовок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5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6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7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8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7">
    <w:name w:val="Цветовое выделение"/>
    <w:rsid w:val="00FB1A19"/>
    <w:rPr>
      <w:b/>
      <w:color w:val="000080"/>
      <w:sz w:val="18"/>
    </w:rPr>
  </w:style>
  <w:style w:type="character" w:styleId="af8">
    <w:name w:val="Hyperlink"/>
    <w:uiPriority w:val="99"/>
    <w:rsid w:val="00FB1A19"/>
    <w:rPr>
      <w:color w:val="0000FF"/>
      <w:u w:val="single"/>
    </w:rPr>
  </w:style>
  <w:style w:type="character" w:styleId="af9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9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a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b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d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a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GridTable1LightAccent3">
    <w:name w:val="Grid Table 1 Light Accent 3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C036-E225-4481-BFC7-8C422765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4</TotalTime>
  <Pages>161</Pages>
  <Words>76075</Words>
  <Characters>433631</Characters>
  <Application>Microsoft Office Word</Application>
  <DocSecurity>0</DocSecurity>
  <Lines>3613</Lines>
  <Paragraphs>1017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508689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3</cp:revision>
  <cp:lastPrinted>2019-01-11T04:44:00Z</cp:lastPrinted>
  <dcterms:created xsi:type="dcterms:W3CDTF">2019-01-17T04:41:00Z</dcterms:created>
  <dcterms:modified xsi:type="dcterms:W3CDTF">2019-01-17T04:45:00Z</dcterms:modified>
</cp:coreProperties>
</file>