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407" w:rsidRPr="0067166E" w:rsidRDefault="00ED1407" w:rsidP="00ED1407">
      <w:pPr>
        <w:suppressAutoHyphens/>
        <w:ind w:left="9900"/>
        <w:jc w:val="right"/>
        <w:rPr>
          <w:rFonts w:ascii="Times New Roman" w:hAnsi="Times New Roman"/>
          <w:sz w:val="26"/>
          <w:szCs w:val="26"/>
          <w:lang w:eastAsia="zh-CN"/>
        </w:rPr>
      </w:pPr>
      <w:r w:rsidRPr="0067166E">
        <w:rPr>
          <w:rFonts w:ascii="Times New Roman" w:hAnsi="Times New Roman"/>
          <w:sz w:val="26"/>
          <w:szCs w:val="26"/>
          <w:lang w:eastAsia="zh-CN"/>
        </w:rPr>
        <w:t xml:space="preserve">Приложение № </w:t>
      </w:r>
      <w:r w:rsidR="00DA64D7">
        <w:rPr>
          <w:rFonts w:ascii="Times New Roman" w:hAnsi="Times New Roman"/>
          <w:sz w:val="26"/>
          <w:szCs w:val="26"/>
          <w:lang w:eastAsia="zh-CN"/>
        </w:rPr>
        <w:t>3</w:t>
      </w:r>
      <w:r w:rsidRPr="0067166E">
        <w:rPr>
          <w:rFonts w:ascii="Times New Roman" w:hAnsi="Times New Roman"/>
          <w:sz w:val="26"/>
          <w:szCs w:val="26"/>
          <w:lang w:eastAsia="zh-CN"/>
        </w:rPr>
        <w:t xml:space="preserve"> к решению </w:t>
      </w:r>
    </w:p>
    <w:p w:rsidR="00ED1407" w:rsidRPr="0067166E" w:rsidRDefault="00ED1407" w:rsidP="00ED1407">
      <w:pPr>
        <w:suppressAutoHyphens/>
        <w:ind w:left="8100"/>
        <w:jc w:val="right"/>
        <w:rPr>
          <w:rFonts w:ascii="Times New Roman" w:hAnsi="Times New Roman"/>
          <w:sz w:val="26"/>
          <w:szCs w:val="26"/>
          <w:lang w:eastAsia="zh-CN"/>
        </w:rPr>
      </w:pPr>
      <w:r w:rsidRPr="0067166E">
        <w:rPr>
          <w:rFonts w:ascii="Times New Roman" w:hAnsi="Times New Roman"/>
          <w:sz w:val="26"/>
          <w:szCs w:val="26"/>
          <w:lang w:eastAsia="zh-CN"/>
        </w:rPr>
        <w:t xml:space="preserve">Прокопьевского  городского </w:t>
      </w:r>
    </w:p>
    <w:p w:rsidR="00ED1407" w:rsidRPr="0067166E" w:rsidRDefault="00ED1407" w:rsidP="00ED1407">
      <w:pPr>
        <w:suppressAutoHyphens/>
        <w:ind w:left="8100"/>
        <w:jc w:val="right"/>
        <w:rPr>
          <w:rFonts w:ascii="Times New Roman" w:hAnsi="Times New Roman"/>
          <w:sz w:val="26"/>
          <w:szCs w:val="26"/>
          <w:lang w:eastAsia="zh-CN"/>
        </w:rPr>
      </w:pPr>
      <w:r w:rsidRPr="0067166E">
        <w:rPr>
          <w:rFonts w:ascii="Times New Roman" w:hAnsi="Times New Roman"/>
          <w:sz w:val="26"/>
          <w:szCs w:val="26"/>
          <w:lang w:eastAsia="zh-CN"/>
        </w:rPr>
        <w:t>Совета народных  депутатов</w:t>
      </w:r>
    </w:p>
    <w:p w:rsidR="00ED1407" w:rsidRPr="0067166E" w:rsidRDefault="00ED1407" w:rsidP="00ED1407">
      <w:pPr>
        <w:suppressAutoHyphens/>
        <w:ind w:left="9180" w:hanging="180"/>
        <w:jc w:val="right"/>
        <w:rPr>
          <w:rFonts w:ascii="Times New Roman" w:hAnsi="Times New Roman"/>
          <w:sz w:val="24"/>
          <w:szCs w:val="24"/>
          <w:lang w:eastAsia="zh-CN"/>
        </w:rPr>
      </w:pPr>
      <w:r w:rsidRPr="0067166E">
        <w:rPr>
          <w:rFonts w:ascii="Times New Roman" w:hAnsi="Times New Roman"/>
          <w:sz w:val="26"/>
          <w:szCs w:val="26"/>
          <w:lang w:eastAsia="zh-CN"/>
        </w:rPr>
        <w:t xml:space="preserve">        </w:t>
      </w:r>
    </w:p>
    <w:p w:rsidR="00ED1407" w:rsidRPr="0067166E" w:rsidRDefault="00ED1407" w:rsidP="00ED1407">
      <w:pPr>
        <w:tabs>
          <w:tab w:val="left" w:pos="1560"/>
          <w:tab w:val="center" w:pos="7285"/>
        </w:tabs>
        <w:suppressAutoHyphens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ab/>
      </w:r>
      <w:r w:rsidRPr="0067166E">
        <w:rPr>
          <w:rFonts w:ascii="Times New Roman" w:hAnsi="Times New Roman"/>
          <w:sz w:val="28"/>
          <w:szCs w:val="28"/>
          <w:lang w:eastAsia="zh-CN"/>
        </w:rPr>
        <w:t>Перечень главных администраторов источников финансирования дефицита бюджета</w:t>
      </w:r>
    </w:p>
    <w:p w:rsidR="00ED1407" w:rsidRPr="0067166E" w:rsidRDefault="00ED1407" w:rsidP="00ED1407">
      <w:pPr>
        <w:suppressAutoHyphens/>
        <w:jc w:val="center"/>
        <w:rPr>
          <w:rFonts w:ascii="Times New Roman" w:hAnsi="Times New Roman"/>
          <w:sz w:val="28"/>
          <w:szCs w:val="28"/>
          <w:lang w:eastAsia="zh-CN"/>
        </w:rPr>
      </w:pPr>
      <w:r w:rsidRPr="0067166E">
        <w:rPr>
          <w:rFonts w:ascii="Times New Roman" w:hAnsi="Times New Roman"/>
          <w:sz w:val="28"/>
          <w:szCs w:val="28"/>
          <w:lang w:eastAsia="zh-CN"/>
        </w:rPr>
        <w:t xml:space="preserve"> Прокопьевского городского округа, закрепляемые за ними группы (подгруппы) источников финансирования дефицита  бюджета Прокопьевского городского округа</w:t>
      </w:r>
    </w:p>
    <w:p w:rsidR="00ED1407" w:rsidRPr="0067166E" w:rsidRDefault="00ED1407" w:rsidP="00ED1407">
      <w:pPr>
        <w:suppressAutoHyphens/>
        <w:jc w:val="center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5000" w:type="pct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384"/>
        <w:gridCol w:w="2694"/>
        <w:gridCol w:w="12"/>
        <w:gridCol w:w="10696"/>
      </w:tblGrid>
      <w:tr w:rsidR="00ED1407" w:rsidRPr="0067166E" w:rsidTr="00AF5563">
        <w:trPr>
          <w:cantSplit/>
          <w:trHeight w:val="423"/>
        </w:trPr>
        <w:tc>
          <w:tcPr>
            <w:tcW w:w="1383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1407" w:rsidRPr="0067166E" w:rsidRDefault="00ED1407" w:rsidP="00087EAF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7166E">
              <w:rPr>
                <w:rFonts w:ascii="Times New Roman" w:hAnsi="Times New Roman"/>
                <w:sz w:val="24"/>
                <w:szCs w:val="24"/>
                <w:lang w:eastAsia="zh-CN"/>
              </w:rPr>
              <w:t>Код бюджетной классификации</w:t>
            </w:r>
          </w:p>
          <w:p w:rsidR="00ED1407" w:rsidRPr="0067166E" w:rsidRDefault="00ED1407" w:rsidP="00087EAF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7166E">
              <w:rPr>
                <w:rFonts w:ascii="Times New Roman" w:hAnsi="Times New Roman"/>
                <w:sz w:val="24"/>
                <w:szCs w:val="24"/>
                <w:lang w:eastAsia="zh-CN"/>
              </w:rPr>
              <w:t>Российской Федерации</w:t>
            </w:r>
          </w:p>
        </w:tc>
        <w:tc>
          <w:tcPr>
            <w:tcW w:w="3617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D1407" w:rsidRPr="0067166E" w:rsidRDefault="00ED1407" w:rsidP="00087EAF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7166E">
              <w:rPr>
                <w:rFonts w:ascii="Times New Roman" w:hAnsi="Times New Roman"/>
                <w:sz w:val="24"/>
                <w:szCs w:val="24"/>
                <w:lang w:eastAsia="zh-CN"/>
              </w:rPr>
              <w:t>Наименование</w:t>
            </w:r>
          </w:p>
          <w:p w:rsidR="00ED1407" w:rsidRPr="0067166E" w:rsidRDefault="00ED1407" w:rsidP="00087EAF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7166E">
              <w:rPr>
                <w:rFonts w:ascii="Times New Roman" w:hAnsi="Times New Roman"/>
                <w:sz w:val="24"/>
                <w:szCs w:val="24"/>
                <w:lang w:eastAsia="zh-CN"/>
              </w:rPr>
              <w:t>главного администратора источников</w:t>
            </w:r>
          </w:p>
          <w:p w:rsidR="00ED1407" w:rsidRPr="0067166E" w:rsidRDefault="00ED1407" w:rsidP="00087EAF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7166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финансирования дефицита бюджета Прокопьевского городского округа и источников финансирования дефицита бюджета городского округа </w:t>
            </w:r>
          </w:p>
        </w:tc>
      </w:tr>
      <w:tr w:rsidR="00ED1407" w:rsidRPr="0067166E" w:rsidTr="00AF5563">
        <w:trPr>
          <w:cantSplit/>
          <w:trHeight w:val="663"/>
        </w:trPr>
        <w:tc>
          <w:tcPr>
            <w:tcW w:w="46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1407" w:rsidRPr="0067166E" w:rsidRDefault="00ED1407" w:rsidP="00087EAF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7166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главного </w:t>
            </w:r>
            <w:proofErr w:type="spellStart"/>
            <w:r w:rsidRPr="0067166E">
              <w:rPr>
                <w:rFonts w:ascii="Times New Roman" w:hAnsi="Times New Roman"/>
                <w:sz w:val="24"/>
                <w:szCs w:val="24"/>
                <w:lang w:eastAsia="zh-CN"/>
              </w:rPr>
              <w:t>адми</w:t>
            </w:r>
            <w:proofErr w:type="spellEnd"/>
            <w:r w:rsidRPr="0067166E">
              <w:rPr>
                <w:rFonts w:ascii="Times New Roman" w:hAnsi="Times New Roman"/>
                <w:sz w:val="24"/>
                <w:szCs w:val="24"/>
                <w:lang w:eastAsia="zh-CN"/>
              </w:rPr>
              <w:t>-</w:t>
            </w:r>
          </w:p>
          <w:p w:rsidR="00ED1407" w:rsidRPr="0067166E" w:rsidRDefault="00ED1407" w:rsidP="00087EAF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67166E">
              <w:rPr>
                <w:rFonts w:ascii="Times New Roman" w:hAnsi="Times New Roman"/>
                <w:sz w:val="24"/>
                <w:szCs w:val="24"/>
                <w:lang w:eastAsia="zh-CN"/>
              </w:rPr>
              <w:t>нистратора</w:t>
            </w:r>
            <w:proofErr w:type="spellEnd"/>
          </w:p>
        </w:tc>
        <w:tc>
          <w:tcPr>
            <w:tcW w:w="915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D1407" w:rsidRPr="0067166E" w:rsidRDefault="00ED1407" w:rsidP="00087EAF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7166E">
              <w:rPr>
                <w:rFonts w:ascii="Times New Roman" w:hAnsi="Times New Roman"/>
                <w:sz w:val="24"/>
                <w:szCs w:val="24"/>
                <w:lang w:eastAsia="zh-CN"/>
              </w:rPr>
              <w:t>источников  финансирования дефицита бюджета города</w:t>
            </w:r>
          </w:p>
        </w:tc>
        <w:tc>
          <w:tcPr>
            <w:tcW w:w="3617" w:type="pct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D1407" w:rsidRPr="0067166E" w:rsidRDefault="00ED1407" w:rsidP="00087EAF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784DF7" w:rsidRPr="0067166E" w:rsidTr="00AF5563">
        <w:trPr>
          <w:cantSplit/>
          <w:trHeight w:val="17"/>
        </w:trPr>
        <w:tc>
          <w:tcPr>
            <w:tcW w:w="46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4DF7" w:rsidRPr="00AF5563" w:rsidRDefault="00784DF7" w:rsidP="00087EAF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AF5563">
              <w:rPr>
                <w:rFonts w:ascii="Times New Roman" w:hAnsi="Times New Roman"/>
                <w:b/>
                <w:lang w:eastAsia="zh-CN"/>
              </w:rPr>
              <w:t>855</w:t>
            </w:r>
          </w:p>
        </w:tc>
        <w:tc>
          <w:tcPr>
            <w:tcW w:w="4532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4DF7" w:rsidRPr="00AF5563" w:rsidRDefault="00784DF7" w:rsidP="00087EAF">
            <w:pPr>
              <w:suppressAutoHyphens/>
              <w:snapToGrid w:val="0"/>
              <w:jc w:val="center"/>
              <w:rPr>
                <w:rFonts w:ascii="Times New Roman" w:hAnsi="Times New Roman"/>
                <w:b/>
              </w:rPr>
            </w:pPr>
            <w:r w:rsidRPr="00AF5563">
              <w:rPr>
                <w:rFonts w:ascii="Times New Roman" w:hAnsi="Times New Roman"/>
                <w:b/>
              </w:rPr>
              <w:t>финансовое управление города Прокопьевска</w:t>
            </w:r>
          </w:p>
        </w:tc>
      </w:tr>
      <w:tr w:rsidR="00784DF7" w:rsidRPr="0067166E" w:rsidTr="00AF5563">
        <w:trPr>
          <w:cantSplit/>
          <w:trHeight w:val="689"/>
        </w:trPr>
        <w:tc>
          <w:tcPr>
            <w:tcW w:w="46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4DF7" w:rsidRPr="00AF5563" w:rsidRDefault="00784DF7" w:rsidP="00087EAF">
            <w:pPr>
              <w:suppressAutoHyphens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  <w:r w:rsidRPr="00AF5563">
              <w:rPr>
                <w:rFonts w:ascii="Times New Roman" w:hAnsi="Times New Roman"/>
                <w:lang w:eastAsia="zh-CN"/>
              </w:rPr>
              <w:t>855</w:t>
            </w:r>
          </w:p>
        </w:tc>
        <w:tc>
          <w:tcPr>
            <w:tcW w:w="911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84DF7" w:rsidRPr="00AF5563" w:rsidRDefault="00784DF7" w:rsidP="00087EAF">
            <w:pPr>
              <w:suppressAutoHyphens/>
              <w:snapToGrid w:val="0"/>
              <w:jc w:val="center"/>
              <w:rPr>
                <w:rFonts w:ascii="Times New Roman" w:hAnsi="Times New Roman"/>
              </w:rPr>
            </w:pPr>
            <w:r w:rsidRPr="00AF5563">
              <w:rPr>
                <w:rFonts w:ascii="Times New Roman" w:hAnsi="Times New Roman"/>
              </w:rPr>
              <w:t>01</w:t>
            </w:r>
            <w:r w:rsidR="003876DF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r w:rsidRPr="00AF5563">
              <w:rPr>
                <w:rFonts w:ascii="Times New Roman" w:hAnsi="Times New Roman"/>
              </w:rPr>
              <w:t>06 10 02 04 0000 550</w:t>
            </w:r>
          </w:p>
        </w:tc>
        <w:tc>
          <w:tcPr>
            <w:tcW w:w="3621" w:type="pct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4DF7" w:rsidRPr="00AF5563" w:rsidRDefault="00784DF7" w:rsidP="00784DF7">
            <w:pPr>
              <w:suppressAutoHyphens/>
              <w:snapToGrid w:val="0"/>
              <w:rPr>
                <w:rFonts w:ascii="Times New Roman" w:hAnsi="Times New Roman"/>
              </w:rPr>
            </w:pPr>
            <w:r w:rsidRPr="00AF5563">
              <w:rPr>
                <w:rFonts w:ascii="Times New Roman" w:hAnsi="Times New Roman"/>
              </w:rPr>
              <w:t xml:space="preserve">Увеличение       финансовых      активов      в </w:t>
            </w:r>
            <w:r w:rsidR="00DD44A6" w:rsidRPr="00AF5563">
              <w:rPr>
                <w:rFonts w:ascii="Times New Roman" w:hAnsi="Times New Roman"/>
              </w:rPr>
              <w:t>собственности городских округов за счет</w:t>
            </w:r>
            <w:r w:rsidRPr="00AF5563">
              <w:rPr>
                <w:rFonts w:ascii="Times New Roman" w:hAnsi="Times New Roman"/>
              </w:rPr>
              <w:t xml:space="preserve"> средств организаций, учредителями которых являются городские округа и лицевые счета которым     открыты     в     территориальных органах Федерального казначейства или в финансовых       органах       муниципальных образований          в          соответствии          с законодательством Российской Федерации</w:t>
            </w:r>
          </w:p>
        </w:tc>
      </w:tr>
      <w:tr w:rsidR="00ED1407" w:rsidRPr="0067166E" w:rsidTr="00AF5563">
        <w:trPr>
          <w:cantSplit/>
          <w:trHeight w:val="110"/>
        </w:trPr>
        <w:tc>
          <w:tcPr>
            <w:tcW w:w="46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D1407" w:rsidRPr="00AF5563" w:rsidRDefault="00ED1407" w:rsidP="00087EAF">
            <w:pPr>
              <w:suppressAutoHyphens/>
              <w:snapToGrid w:val="0"/>
              <w:jc w:val="center"/>
              <w:rPr>
                <w:rFonts w:ascii="Times New Roman" w:hAnsi="Times New Roman"/>
                <w:b/>
              </w:rPr>
            </w:pPr>
            <w:r w:rsidRPr="00AF5563">
              <w:rPr>
                <w:rFonts w:ascii="Times New Roman" w:hAnsi="Times New Roman"/>
                <w:b/>
                <w:lang w:eastAsia="zh-CN"/>
              </w:rPr>
              <w:t>900</w:t>
            </w:r>
          </w:p>
        </w:tc>
        <w:tc>
          <w:tcPr>
            <w:tcW w:w="4532" w:type="pct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D1407" w:rsidRPr="00AF5563" w:rsidRDefault="00ED1407" w:rsidP="00087EAF">
            <w:pPr>
              <w:suppressAutoHyphens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  <w:r w:rsidRPr="00AF5563">
              <w:rPr>
                <w:rFonts w:ascii="Times New Roman" w:hAnsi="Times New Roman"/>
                <w:b/>
              </w:rPr>
              <w:t>администрация города Прокопьевска</w:t>
            </w:r>
          </w:p>
        </w:tc>
      </w:tr>
      <w:tr w:rsidR="00ED1407" w:rsidRPr="0067166E" w:rsidTr="00AF5563">
        <w:trPr>
          <w:cantSplit/>
          <w:trHeight w:val="513"/>
        </w:trPr>
        <w:tc>
          <w:tcPr>
            <w:tcW w:w="46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D1407" w:rsidRPr="00AF5563" w:rsidRDefault="00ED1407" w:rsidP="00087EAF">
            <w:pPr>
              <w:suppressAutoHyphens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  <w:r w:rsidRPr="00AF5563">
              <w:rPr>
                <w:rFonts w:ascii="Times New Roman" w:hAnsi="Times New Roman"/>
                <w:lang w:eastAsia="zh-CN"/>
              </w:rPr>
              <w:t>900</w:t>
            </w:r>
          </w:p>
        </w:tc>
        <w:tc>
          <w:tcPr>
            <w:tcW w:w="915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D1407" w:rsidRPr="00AF5563" w:rsidRDefault="00784DF7" w:rsidP="00087EAF">
            <w:pPr>
              <w:suppressAutoHyphens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  <w:r w:rsidRPr="00AF5563">
              <w:rPr>
                <w:rFonts w:ascii="Times New Roman" w:hAnsi="Times New Roman"/>
                <w:lang w:eastAsia="zh-CN"/>
              </w:rPr>
              <w:t>01 03 01 00 04 2600 710</w:t>
            </w:r>
          </w:p>
        </w:tc>
        <w:tc>
          <w:tcPr>
            <w:tcW w:w="36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D1407" w:rsidRPr="00AF5563" w:rsidRDefault="00784DF7" w:rsidP="00087EAF">
            <w:pPr>
              <w:suppressAutoHyphens/>
              <w:snapToGrid w:val="0"/>
              <w:rPr>
                <w:rFonts w:ascii="Times New Roman" w:hAnsi="Times New Roman"/>
                <w:lang w:eastAsia="zh-CN"/>
              </w:rPr>
            </w:pPr>
            <w:r w:rsidRPr="00AF5563">
              <w:rPr>
                <w:rFonts w:ascii="Times New Roman" w:hAnsi="Times New Roman"/>
                <w:lang w:eastAsia="zh-C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для покрытия временных кассовых разрывов, возникающих при исполнении бюджетов городских округов)</w:t>
            </w:r>
          </w:p>
        </w:tc>
      </w:tr>
      <w:tr w:rsidR="00ED1407" w:rsidRPr="0067166E" w:rsidTr="00AF5563">
        <w:trPr>
          <w:cantSplit/>
          <w:trHeight w:val="610"/>
        </w:trPr>
        <w:tc>
          <w:tcPr>
            <w:tcW w:w="46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D1407" w:rsidRPr="00AF5563" w:rsidRDefault="00ED1407" w:rsidP="00087EAF">
            <w:pPr>
              <w:suppressAutoHyphens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  <w:r w:rsidRPr="00AF5563">
              <w:rPr>
                <w:rFonts w:ascii="Times New Roman" w:hAnsi="Times New Roman"/>
                <w:lang w:eastAsia="zh-CN"/>
              </w:rPr>
              <w:t>900</w:t>
            </w:r>
          </w:p>
        </w:tc>
        <w:tc>
          <w:tcPr>
            <w:tcW w:w="915" w:type="pct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D1407" w:rsidRPr="00AF5563" w:rsidRDefault="00784DF7" w:rsidP="00087EAF">
            <w:pPr>
              <w:suppressAutoHyphens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  <w:r w:rsidRPr="00AF5563">
              <w:rPr>
                <w:rFonts w:ascii="Times New Roman" w:hAnsi="Times New Roman"/>
                <w:lang w:eastAsia="zh-CN"/>
              </w:rPr>
              <w:t>01 03 01 00 04 5000 710</w:t>
            </w:r>
          </w:p>
        </w:tc>
        <w:tc>
          <w:tcPr>
            <w:tcW w:w="36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D1407" w:rsidRPr="00AF5563" w:rsidRDefault="00784DF7" w:rsidP="00087EAF">
            <w:pPr>
              <w:suppressAutoHyphens/>
              <w:snapToGrid w:val="0"/>
              <w:rPr>
                <w:rFonts w:ascii="Times New Roman" w:hAnsi="Times New Roman"/>
                <w:lang w:eastAsia="zh-CN"/>
              </w:rPr>
            </w:pPr>
            <w:r w:rsidRPr="00AF5563">
              <w:rPr>
                <w:rFonts w:ascii="Times New Roman" w:hAnsi="Times New Roman"/>
                <w:lang w:eastAsia="zh-C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для частичного покрытия дефицитов бюджетов городских округов)</w:t>
            </w:r>
          </w:p>
        </w:tc>
      </w:tr>
      <w:tr w:rsidR="00ED1407" w:rsidRPr="0067166E" w:rsidTr="00AF5563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D1407" w:rsidRPr="00AF5563" w:rsidRDefault="00ED1407" w:rsidP="00087EAF">
            <w:pPr>
              <w:suppressAutoHyphens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  <w:r w:rsidRPr="00AF5563">
              <w:rPr>
                <w:rFonts w:ascii="Times New Roman" w:hAnsi="Times New Roman"/>
                <w:lang w:eastAsia="zh-CN"/>
              </w:rPr>
              <w:t>900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D1407" w:rsidRPr="00AF5563" w:rsidRDefault="00784DF7" w:rsidP="00087EAF">
            <w:pPr>
              <w:suppressAutoHyphens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  <w:r w:rsidRPr="00AF5563">
              <w:rPr>
                <w:rFonts w:ascii="Times New Roman" w:hAnsi="Times New Roman"/>
                <w:lang w:eastAsia="zh-CN"/>
              </w:rPr>
              <w:t>01 03 01 00 04 2600 810</w:t>
            </w:r>
          </w:p>
        </w:tc>
        <w:tc>
          <w:tcPr>
            <w:tcW w:w="38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D1407" w:rsidRPr="00AF5563" w:rsidRDefault="00784DF7" w:rsidP="00087EAF">
            <w:pPr>
              <w:suppressAutoHyphens/>
              <w:snapToGrid w:val="0"/>
              <w:rPr>
                <w:rFonts w:ascii="Times New Roman" w:hAnsi="Times New Roman"/>
                <w:lang w:eastAsia="zh-CN"/>
              </w:rPr>
            </w:pPr>
            <w:r w:rsidRPr="00AF5563">
              <w:rPr>
                <w:rFonts w:ascii="Times New Roman" w:hAnsi="Times New Roman"/>
                <w:lang w:eastAsia="zh-C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 (бюджетные кредиты, предоставленные для покрытия временных кассовых разрывов, возникающих при исполнении бюджетов городских округов)</w:t>
            </w:r>
          </w:p>
        </w:tc>
      </w:tr>
      <w:tr w:rsidR="00ED1407" w:rsidRPr="0067166E" w:rsidTr="00AF5563">
        <w:trPr>
          <w:cantSplit/>
        </w:trPr>
        <w:tc>
          <w:tcPr>
            <w:tcW w:w="468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D1407" w:rsidRPr="00AF5563" w:rsidRDefault="00ED1407" w:rsidP="00087EAF">
            <w:pPr>
              <w:suppressAutoHyphens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  <w:r w:rsidRPr="00AF5563">
              <w:rPr>
                <w:rFonts w:ascii="Times New Roman" w:hAnsi="Times New Roman"/>
                <w:lang w:eastAsia="zh-CN"/>
              </w:rPr>
              <w:lastRenderedPageBreak/>
              <w:t>900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D1407" w:rsidRPr="00AF5563" w:rsidRDefault="00784DF7" w:rsidP="00087EAF">
            <w:pPr>
              <w:suppressAutoHyphens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  <w:r w:rsidRPr="00AF5563">
              <w:rPr>
                <w:rFonts w:ascii="Times New Roman" w:hAnsi="Times New Roman"/>
                <w:lang w:eastAsia="zh-CN"/>
              </w:rPr>
              <w:t>01 03 01 00 04 5000 810</w:t>
            </w:r>
          </w:p>
        </w:tc>
        <w:tc>
          <w:tcPr>
            <w:tcW w:w="3617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ED1407" w:rsidRPr="00AF5563" w:rsidRDefault="00784DF7" w:rsidP="00087EAF">
            <w:pPr>
              <w:suppressAutoHyphens/>
              <w:snapToGrid w:val="0"/>
              <w:rPr>
                <w:rFonts w:ascii="Times New Roman" w:hAnsi="Times New Roman"/>
                <w:lang w:eastAsia="zh-CN"/>
              </w:rPr>
            </w:pPr>
            <w:r w:rsidRPr="00AF5563">
              <w:rPr>
                <w:rFonts w:ascii="Times New Roman" w:hAnsi="Times New Roman"/>
                <w:lang w:eastAsia="zh-C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 (бюджетные кредиты, предоставленные для частичного покрытия дефицитов бюджетов городских округов)</w:t>
            </w:r>
          </w:p>
        </w:tc>
      </w:tr>
    </w:tbl>
    <w:p w:rsidR="00ED1407" w:rsidRPr="0067166E" w:rsidRDefault="00ED1407" w:rsidP="00ED1407">
      <w:pPr>
        <w:suppressAutoHyphens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ED1407" w:rsidRPr="0067166E" w:rsidRDefault="00ED1407" w:rsidP="00ED1407">
      <w:pPr>
        <w:suppressAutoHyphens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ED1407" w:rsidRPr="0067166E" w:rsidRDefault="00ED1407" w:rsidP="00ED1407">
      <w:pPr>
        <w:suppressAutoHyphens/>
        <w:rPr>
          <w:rFonts w:ascii="Times New Roman" w:hAnsi="Times New Roman"/>
          <w:bCs/>
          <w:sz w:val="28"/>
          <w:szCs w:val="28"/>
          <w:lang w:eastAsia="zh-CN"/>
        </w:rPr>
      </w:pPr>
      <w:r w:rsidRPr="0067166E">
        <w:rPr>
          <w:rFonts w:ascii="Times New Roman" w:hAnsi="Times New Roman"/>
          <w:bCs/>
          <w:sz w:val="28"/>
          <w:szCs w:val="28"/>
          <w:lang w:eastAsia="zh-CN"/>
        </w:rPr>
        <w:t xml:space="preserve">      Председатель Прокопьевского </w:t>
      </w:r>
    </w:p>
    <w:p w:rsidR="00ED1407" w:rsidRPr="0067166E" w:rsidRDefault="00ED1407" w:rsidP="00ED1407">
      <w:pPr>
        <w:suppressAutoHyphens/>
        <w:rPr>
          <w:rFonts w:ascii="Times New Roman" w:hAnsi="Times New Roman"/>
          <w:bCs/>
          <w:sz w:val="28"/>
          <w:szCs w:val="28"/>
          <w:lang w:eastAsia="zh-CN"/>
        </w:rPr>
      </w:pPr>
      <w:r w:rsidRPr="0067166E">
        <w:rPr>
          <w:rFonts w:ascii="Times New Roman" w:hAnsi="Times New Roman"/>
          <w:bCs/>
          <w:sz w:val="28"/>
          <w:szCs w:val="28"/>
          <w:lang w:eastAsia="zh-CN"/>
        </w:rPr>
        <w:t xml:space="preserve">городского Совета народных депутатов                                                                                                            Н. А. </w:t>
      </w:r>
      <w:proofErr w:type="spellStart"/>
      <w:r w:rsidRPr="0067166E">
        <w:rPr>
          <w:rFonts w:ascii="Times New Roman" w:hAnsi="Times New Roman"/>
          <w:bCs/>
          <w:sz w:val="28"/>
          <w:szCs w:val="28"/>
          <w:lang w:eastAsia="zh-CN"/>
        </w:rPr>
        <w:t>Бурдина</w:t>
      </w:r>
      <w:proofErr w:type="spellEnd"/>
    </w:p>
    <w:p w:rsidR="00807ACA" w:rsidRDefault="00807ACA"/>
    <w:sectPr w:rsidR="00807ACA" w:rsidSect="00ED140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1407"/>
    <w:rsid w:val="003876DF"/>
    <w:rsid w:val="00784DF7"/>
    <w:rsid w:val="00807ACA"/>
    <w:rsid w:val="008A3D82"/>
    <w:rsid w:val="009A2F09"/>
    <w:rsid w:val="009C285D"/>
    <w:rsid w:val="00A8195A"/>
    <w:rsid w:val="00AF5563"/>
    <w:rsid w:val="00DA64D7"/>
    <w:rsid w:val="00DD44A6"/>
    <w:rsid w:val="00ED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BB98D"/>
  <w15:docId w15:val="{A2B5E1EE-ABBC-4991-831F-93584282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40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Е.В.</dc:creator>
  <cp:keywords/>
  <dc:description/>
  <cp:lastModifiedBy>Иванова Елена Владимировна</cp:lastModifiedBy>
  <cp:revision>9</cp:revision>
  <cp:lastPrinted>2017-11-10T06:52:00Z</cp:lastPrinted>
  <dcterms:created xsi:type="dcterms:W3CDTF">2017-05-22T04:02:00Z</dcterms:created>
  <dcterms:modified xsi:type="dcterms:W3CDTF">2019-11-12T06:24:00Z</dcterms:modified>
</cp:coreProperties>
</file>