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1D" w:rsidRPr="008F3CCD" w:rsidRDefault="00170874" w:rsidP="008F3CCD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8F3CCD">
        <w:rPr>
          <w:bCs/>
          <w:noProof/>
          <w:sz w:val="28"/>
          <w:szCs w:val="28"/>
        </w:rPr>
        <w:drawing>
          <wp:inline distT="0" distB="0" distL="0" distR="0">
            <wp:extent cx="714746" cy="866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9" cy="870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874" w:rsidRPr="008F3CCD" w:rsidRDefault="00170874" w:rsidP="008F3CCD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sz w:val="28"/>
          <w:szCs w:val="28"/>
        </w:rPr>
        <w:t>РОССИЙСКАЯ ФЕДЕРАЦИЯ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Кемеровская область - Кузбасс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округ</w:t>
      </w:r>
    </w:p>
    <w:p w:rsidR="00385F9A" w:rsidRPr="008F3CCD" w:rsidRDefault="00C731A4" w:rsidP="008F3CCD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170874" w:rsidRPr="00170874" w:rsidRDefault="00170874" w:rsidP="008F3CCD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170874">
        <w:rPr>
          <w:b/>
          <w:sz w:val="28"/>
          <w:szCs w:val="28"/>
        </w:rPr>
        <w:t>6-го созыва</w:t>
      </w:r>
    </w:p>
    <w:p w:rsidR="00170874" w:rsidRPr="00170874" w:rsidRDefault="001A0309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62EA">
        <w:rPr>
          <w:b/>
          <w:sz w:val="28"/>
          <w:szCs w:val="28"/>
        </w:rPr>
        <w:t>________________</w:t>
      </w:r>
      <w:r w:rsidR="00170874" w:rsidRPr="00170874">
        <w:rPr>
          <w:b/>
          <w:sz w:val="28"/>
          <w:szCs w:val="28"/>
        </w:rPr>
        <w:t xml:space="preserve"> сессия)</w:t>
      </w:r>
    </w:p>
    <w:p w:rsidR="00170874" w:rsidRPr="00170874" w:rsidRDefault="00170874" w:rsidP="008F3CCD">
      <w:pPr>
        <w:ind w:left="-567"/>
        <w:rPr>
          <w:b/>
          <w:sz w:val="28"/>
          <w:szCs w:val="28"/>
        </w:rPr>
      </w:pPr>
    </w:p>
    <w:p w:rsidR="00170874" w:rsidRPr="00170874" w:rsidRDefault="00C762EA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___</w:t>
      </w:r>
    </w:p>
    <w:p w:rsidR="00170874" w:rsidRPr="00170874" w:rsidRDefault="00170874" w:rsidP="008F3CCD">
      <w:pPr>
        <w:ind w:left="-567"/>
        <w:jc w:val="center"/>
        <w:rPr>
          <w:b/>
          <w:sz w:val="28"/>
          <w:szCs w:val="28"/>
        </w:rPr>
      </w:pPr>
    </w:p>
    <w:p w:rsidR="00170874" w:rsidRPr="00170874" w:rsidRDefault="00C762EA" w:rsidP="008F3CCD">
      <w:pPr>
        <w:tabs>
          <w:tab w:val="left" w:pos="2835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______________</w:t>
      </w:r>
    </w:p>
    <w:p w:rsidR="00170874" w:rsidRPr="00170874" w:rsidRDefault="00170874" w:rsidP="008F3CCD">
      <w:pPr>
        <w:suppressAutoHyphens/>
        <w:ind w:left="-567"/>
        <w:jc w:val="right"/>
      </w:pPr>
      <w:r w:rsidRPr="00170874">
        <w:t>принято Прокопьевским городским</w:t>
      </w:r>
    </w:p>
    <w:p w:rsidR="00170874" w:rsidRPr="00170874" w:rsidRDefault="00170874" w:rsidP="008F3CCD">
      <w:pPr>
        <w:suppressAutoHyphens/>
        <w:ind w:left="-567"/>
        <w:jc w:val="right"/>
      </w:pPr>
      <w:r w:rsidRPr="00170874">
        <w:t>Советом народных депутатов</w:t>
      </w:r>
    </w:p>
    <w:p w:rsidR="009B563E" w:rsidRPr="008F3CCD" w:rsidRDefault="009B563E" w:rsidP="008F3CCD">
      <w:pPr>
        <w:autoSpaceDE w:val="0"/>
        <w:autoSpaceDN w:val="0"/>
        <w:adjustRightInd w:val="0"/>
        <w:ind w:left="-567"/>
        <w:jc w:val="right"/>
      </w:pPr>
    </w:p>
    <w:p w:rsidR="00170874" w:rsidRPr="008F3CCD" w:rsidRDefault="00170874" w:rsidP="008F3CCD">
      <w:pPr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B83E3A" w:rsidRPr="008F3CCD" w:rsidRDefault="00F9015C" w:rsidP="00F17977">
      <w:pPr>
        <w:ind w:left="-284" w:right="3261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О</w:t>
      </w:r>
      <w:r w:rsidR="00F17977">
        <w:rPr>
          <w:sz w:val="28"/>
          <w:szCs w:val="28"/>
        </w:rPr>
        <w:t xml:space="preserve">б утверждении Положения о </w:t>
      </w:r>
      <w:r w:rsidR="00A65B21">
        <w:rPr>
          <w:sz w:val="28"/>
          <w:szCs w:val="28"/>
        </w:rPr>
        <w:t>Ф</w:t>
      </w:r>
      <w:r w:rsidR="00F17977">
        <w:rPr>
          <w:sz w:val="28"/>
          <w:szCs w:val="28"/>
        </w:rPr>
        <w:t>инансовом управлении</w:t>
      </w:r>
      <w:r w:rsidR="00635747">
        <w:rPr>
          <w:sz w:val="28"/>
          <w:szCs w:val="28"/>
        </w:rPr>
        <w:t xml:space="preserve"> </w:t>
      </w:r>
      <w:r w:rsidR="00B50886">
        <w:rPr>
          <w:sz w:val="28"/>
          <w:szCs w:val="28"/>
        </w:rPr>
        <w:t xml:space="preserve">администрации </w:t>
      </w:r>
      <w:r w:rsidR="00C762EA">
        <w:rPr>
          <w:sz w:val="28"/>
          <w:szCs w:val="28"/>
        </w:rPr>
        <w:t>города Прокопьевска</w:t>
      </w:r>
    </w:p>
    <w:p w:rsidR="00A40A71" w:rsidRPr="008F3CCD" w:rsidRDefault="00A40A71" w:rsidP="00F17977">
      <w:pPr>
        <w:ind w:left="-284" w:right="3261"/>
        <w:rPr>
          <w:sz w:val="28"/>
          <w:szCs w:val="28"/>
        </w:rPr>
      </w:pPr>
    </w:p>
    <w:p w:rsidR="009B563E" w:rsidRPr="008F3CCD" w:rsidRDefault="009B563E" w:rsidP="00F17977">
      <w:pPr>
        <w:ind w:left="-284"/>
        <w:rPr>
          <w:sz w:val="28"/>
          <w:szCs w:val="28"/>
        </w:rPr>
      </w:pPr>
    </w:p>
    <w:p w:rsidR="00170874" w:rsidRPr="008F3CCD" w:rsidRDefault="00F67F77" w:rsidP="00BF6960">
      <w:pPr>
        <w:ind w:left="-284" w:firstLine="710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Руководствуясь</w:t>
      </w:r>
      <w:r w:rsidR="00E82DF2">
        <w:rPr>
          <w:sz w:val="28"/>
          <w:szCs w:val="28"/>
        </w:rPr>
        <w:t xml:space="preserve"> статьей 37</w:t>
      </w:r>
      <w:r w:rsidRPr="008F3CCD">
        <w:rPr>
          <w:sz w:val="28"/>
          <w:szCs w:val="28"/>
        </w:rPr>
        <w:t xml:space="preserve"> Федеральн</w:t>
      </w:r>
      <w:r w:rsidR="00E82DF2">
        <w:rPr>
          <w:sz w:val="28"/>
          <w:szCs w:val="28"/>
        </w:rPr>
        <w:t>ого</w:t>
      </w:r>
      <w:r w:rsidRPr="008F3CCD">
        <w:rPr>
          <w:sz w:val="28"/>
          <w:szCs w:val="28"/>
        </w:rPr>
        <w:t xml:space="preserve"> закон</w:t>
      </w:r>
      <w:r w:rsidR="00E82DF2">
        <w:rPr>
          <w:sz w:val="28"/>
          <w:szCs w:val="28"/>
        </w:rPr>
        <w:t>а</w:t>
      </w:r>
      <w:r w:rsidR="00DB24A2">
        <w:rPr>
          <w:sz w:val="28"/>
          <w:szCs w:val="28"/>
        </w:rPr>
        <w:t xml:space="preserve"> от 06.10.2003 </w:t>
      </w:r>
      <w:r w:rsidRPr="008F3CCD">
        <w:rPr>
          <w:sz w:val="28"/>
          <w:szCs w:val="28"/>
        </w:rPr>
        <w:t>№ 131-ФЗ «Об общих принципах организации местного самоупра</w:t>
      </w:r>
      <w:r w:rsidR="00F17977">
        <w:rPr>
          <w:sz w:val="28"/>
          <w:szCs w:val="28"/>
        </w:rPr>
        <w:t>вления в Российской Федерации», Уставом</w:t>
      </w:r>
      <w:r w:rsidR="00385F9A" w:rsidRPr="008F3CCD">
        <w:rPr>
          <w:sz w:val="28"/>
          <w:szCs w:val="28"/>
        </w:rPr>
        <w:t>муниципального образования «Прокопьевский городской округ</w:t>
      </w:r>
      <w:r w:rsidR="00C731A4" w:rsidRPr="008F3CCD">
        <w:rPr>
          <w:sz w:val="28"/>
          <w:szCs w:val="28"/>
        </w:rPr>
        <w:t xml:space="preserve"> Кемеровской области-Кузбасса</w:t>
      </w:r>
      <w:r w:rsidR="00385F9A" w:rsidRPr="008F3CCD">
        <w:rPr>
          <w:sz w:val="28"/>
          <w:szCs w:val="28"/>
        </w:rPr>
        <w:t>»</w:t>
      </w:r>
      <w:r w:rsidR="00F9015C" w:rsidRPr="008F3CCD">
        <w:rPr>
          <w:sz w:val="28"/>
          <w:szCs w:val="28"/>
        </w:rPr>
        <w:t>,</w:t>
      </w:r>
    </w:p>
    <w:p w:rsidR="00170874" w:rsidRPr="008F3CCD" w:rsidRDefault="00170874" w:rsidP="00F17977">
      <w:pPr>
        <w:spacing w:line="276" w:lineRule="auto"/>
        <w:ind w:left="-284"/>
        <w:jc w:val="both"/>
        <w:rPr>
          <w:sz w:val="28"/>
          <w:szCs w:val="28"/>
        </w:rPr>
      </w:pPr>
    </w:p>
    <w:p w:rsidR="00482114" w:rsidRPr="008F3CCD" w:rsidRDefault="00385F9A" w:rsidP="00F17977">
      <w:pPr>
        <w:spacing w:line="276" w:lineRule="auto"/>
        <w:ind w:left="-284"/>
        <w:jc w:val="center"/>
        <w:rPr>
          <w:sz w:val="28"/>
          <w:szCs w:val="28"/>
        </w:rPr>
      </w:pPr>
      <w:r w:rsidRPr="008F3CCD">
        <w:rPr>
          <w:sz w:val="28"/>
          <w:szCs w:val="28"/>
        </w:rPr>
        <w:t>Прокопьевский городской Совет народных депутатов</w:t>
      </w:r>
    </w:p>
    <w:p w:rsidR="00103A66" w:rsidRPr="008F3CCD" w:rsidRDefault="00103A66" w:rsidP="00F17977">
      <w:pPr>
        <w:spacing w:line="276" w:lineRule="auto"/>
        <w:ind w:left="-284"/>
        <w:jc w:val="center"/>
        <w:rPr>
          <w:sz w:val="27"/>
          <w:szCs w:val="27"/>
        </w:rPr>
      </w:pPr>
    </w:p>
    <w:p w:rsidR="00F67F77" w:rsidRPr="008F3CCD" w:rsidRDefault="00F67F77" w:rsidP="00F17977">
      <w:pPr>
        <w:spacing w:line="276" w:lineRule="auto"/>
        <w:ind w:left="-284"/>
        <w:jc w:val="center"/>
        <w:rPr>
          <w:b/>
          <w:sz w:val="27"/>
          <w:szCs w:val="27"/>
        </w:rPr>
      </w:pPr>
      <w:r w:rsidRPr="008F3CCD">
        <w:rPr>
          <w:b/>
          <w:sz w:val="27"/>
          <w:szCs w:val="27"/>
        </w:rPr>
        <w:t>РЕШИЛ:</w:t>
      </w:r>
    </w:p>
    <w:p w:rsidR="00F67F77" w:rsidRDefault="003561A3" w:rsidP="003561A3">
      <w:pPr>
        <w:pStyle w:val="a3"/>
        <w:numPr>
          <w:ilvl w:val="0"/>
          <w:numId w:val="3"/>
        </w:numPr>
        <w:spacing w:before="12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="00A65B21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инансовом управлении </w:t>
      </w:r>
      <w:r w:rsidR="00B508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Прокопьевска </w:t>
      </w:r>
      <w:r w:rsidR="00F9015C" w:rsidRPr="008F3CCD">
        <w:rPr>
          <w:sz w:val="28"/>
          <w:szCs w:val="28"/>
        </w:rPr>
        <w:t xml:space="preserve">согласно </w:t>
      </w:r>
      <w:r w:rsidR="00F67F77" w:rsidRPr="008F3CCD">
        <w:rPr>
          <w:sz w:val="28"/>
          <w:szCs w:val="28"/>
        </w:rPr>
        <w:t>приложени</w:t>
      </w:r>
      <w:r w:rsidR="00F9015C" w:rsidRPr="008F3CCD">
        <w:rPr>
          <w:sz w:val="28"/>
          <w:szCs w:val="28"/>
        </w:rPr>
        <w:t>ю</w:t>
      </w:r>
      <w:r w:rsidR="00F67F77" w:rsidRPr="008F3CCD">
        <w:rPr>
          <w:sz w:val="28"/>
          <w:szCs w:val="28"/>
        </w:rPr>
        <w:t xml:space="preserve"> к настоящему </w:t>
      </w:r>
      <w:r w:rsidR="00552C21" w:rsidRPr="008F3CCD">
        <w:rPr>
          <w:sz w:val="28"/>
          <w:szCs w:val="28"/>
        </w:rPr>
        <w:t>р</w:t>
      </w:r>
      <w:r w:rsidR="00F67F77" w:rsidRPr="008F3CCD">
        <w:rPr>
          <w:sz w:val="28"/>
          <w:szCs w:val="28"/>
        </w:rPr>
        <w:t>ешению.</w:t>
      </w:r>
    </w:p>
    <w:p w:rsidR="008F3CCD" w:rsidRPr="003561A3" w:rsidRDefault="00A65B21" w:rsidP="003561A3">
      <w:pPr>
        <w:pStyle w:val="a3"/>
        <w:numPr>
          <w:ilvl w:val="0"/>
          <w:numId w:val="3"/>
        </w:numPr>
        <w:spacing w:before="120"/>
        <w:ind w:left="-284" w:firstLine="567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="00DC57D0" w:rsidRPr="008F3CCD">
        <w:rPr>
          <w:sz w:val="28"/>
        </w:rPr>
        <w:t xml:space="preserve">решение подлежит опубликованию в </w:t>
      </w:r>
      <w:r w:rsidR="00CA235B" w:rsidRPr="008F3CCD">
        <w:rPr>
          <w:sz w:val="28"/>
        </w:rPr>
        <w:t>газете «Шахтерская правда»</w:t>
      </w:r>
      <w:r w:rsidR="00DC57D0" w:rsidRPr="008F3CCD">
        <w:rPr>
          <w:sz w:val="28"/>
        </w:rPr>
        <w:t xml:space="preserve">, вступает в силу </w:t>
      </w:r>
      <w:r w:rsidR="004B50BD" w:rsidRPr="008F3CCD">
        <w:rPr>
          <w:sz w:val="28"/>
        </w:rPr>
        <w:t>после его официального</w:t>
      </w:r>
      <w:r w:rsidR="00DC57D0" w:rsidRPr="008F3CCD">
        <w:rPr>
          <w:sz w:val="28"/>
        </w:rPr>
        <w:t xml:space="preserve"> опубликования</w:t>
      </w:r>
      <w:r w:rsidR="00103A66" w:rsidRPr="008F3CCD">
        <w:rPr>
          <w:sz w:val="28"/>
          <w:szCs w:val="28"/>
        </w:rPr>
        <w:t>.</w:t>
      </w:r>
    </w:p>
    <w:p w:rsidR="003561A3" w:rsidRDefault="003561A3" w:rsidP="003561A3">
      <w:pPr>
        <w:pStyle w:val="a3"/>
        <w:numPr>
          <w:ilvl w:val="0"/>
          <w:numId w:val="3"/>
        </w:numPr>
        <w:spacing w:before="120"/>
        <w:ind w:left="-284" w:firstLine="567"/>
        <w:jc w:val="both"/>
        <w:rPr>
          <w:sz w:val="28"/>
          <w:szCs w:val="28"/>
        </w:rPr>
      </w:pPr>
      <w:proofErr w:type="gramStart"/>
      <w:r w:rsidRPr="003561A3">
        <w:rPr>
          <w:sz w:val="28"/>
          <w:szCs w:val="28"/>
        </w:rPr>
        <w:t>Контроль за</w:t>
      </w:r>
      <w:proofErr w:type="gramEnd"/>
      <w:r w:rsidRPr="003561A3">
        <w:rPr>
          <w:sz w:val="28"/>
          <w:szCs w:val="28"/>
        </w:rPr>
        <w:t xml:space="preserve"> исполнением решения возложить на комитет Прокопьевского городского Совета </w:t>
      </w:r>
      <w:r w:rsidR="00635747">
        <w:rPr>
          <w:sz w:val="28"/>
          <w:szCs w:val="28"/>
        </w:rPr>
        <w:t xml:space="preserve">народных депутатов </w:t>
      </w:r>
      <w:r w:rsidRPr="003561A3">
        <w:rPr>
          <w:sz w:val="28"/>
          <w:szCs w:val="28"/>
        </w:rPr>
        <w:t xml:space="preserve">по вопросам бюджета, налоговой политики и финансов (А.П. </w:t>
      </w:r>
      <w:proofErr w:type="spellStart"/>
      <w:r w:rsidRPr="003561A3">
        <w:rPr>
          <w:sz w:val="28"/>
          <w:szCs w:val="28"/>
        </w:rPr>
        <w:t>Булгак</w:t>
      </w:r>
      <w:proofErr w:type="spellEnd"/>
      <w:r w:rsidRPr="003561A3">
        <w:rPr>
          <w:sz w:val="28"/>
          <w:szCs w:val="28"/>
        </w:rPr>
        <w:t>).</w:t>
      </w:r>
    </w:p>
    <w:p w:rsidR="003561A3" w:rsidRDefault="003561A3" w:rsidP="003561A3">
      <w:pPr>
        <w:spacing w:before="120"/>
        <w:jc w:val="both"/>
        <w:rPr>
          <w:sz w:val="28"/>
          <w:szCs w:val="28"/>
        </w:rPr>
      </w:pPr>
    </w:p>
    <w:p w:rsidR="003561A3" w:rsidRPr="003561A3" w:rsidRDefault="00635747" w:rsidP="003561A3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1A3" w:rsidRPr="003561A3">
        <w:rPr>
          <w:sz w:val="28"/>
          <w:szCs w:val="28"/>
        </w:rPr>
        <w:t xml:space="preserve">Председатель </w:t>
      </w:r>
    </w:p>
    <w:p w:rsidR="003561A3" w:rsidRPr="003561A3" w:rsidRDefault="003561A3" w:rsidP="003561A3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 xml:space="preserve">Прокопьевского городского </w:t>
      </w:r>
    </w:p>
    <w:p w:rsidR="003561A3" w:rsidRPr="003561A3" w:rsidRDefault="003561A3" w:rsidP="003561A3">
      <w:pPr>
        <w:tabs>
          <w:tab w:val="left" w:pos="3020"/>
          <w:tab w:val="left" w:pos="470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>Совета народных депутатов</w:t>
      </w:r>
      <w:r w:rsidRPr="003561A3">
        <w:rPr>
          <w:sz w:val="28"/>
          <w:szCs w:val="28"/>
        </w:rPr>
        <w:tab/>
        <w:t xml:space="preserve">        </w:t>
      </w:r>
      <w:r w:rsidR="00635747">
        <w:rPr>
          <w:sz w:val="28"/>
          <w:szCs w:val="28"/>
        </w:rPr>
        <w:tab/>
      </w:r>
      <w:r w:rsidR="00635747">
        <w:rPr>
          <w:sz w:val="28"/>
          <w:szCs w:val="28"/>
        </w:rPr>
        <w:tab/>
      </w:r>
      <w:r w:rsidR="00635747">
        <w:rPr>
          <w:sz w:val="28"/>
          <w:szCs w:val="28"/>
        </w:rPr>
        <w:tab/>
      </w:r>
      <w:r w:rsidRPr="003561A3">
        <w:rPr>
          <w:sz w:val="28"/>
          <w:szCs w:val="28"/>
        </w:rPr>
        <w:t xml:space="preserve">Н.А. </w:t>
      </w:r>
      <w:proofErr w:type="spellStart"/>
      <w:r w:rsidRPr="003561A3">
        <w:rPr>
          <w:sz w:val="28"/>
          <w:szCs w:val="28"/>
        </w:rPr>
        <w:t>Бурдина</w:t>
      </w:r>
      <w:proofErr w:type="spellEnd"/>
    </w:p>
    <w:p w:rsidR="003561A3" w:rsidRPr="003561A3" w:rsidRDefault="003561A3" w:rsidP="003561A3">
      <w:pPr>
        <w:tabs>
          <w:tab w:val="left" w:pos="3020"/>
        </w:tabs>
        <w:jc w:val="both"/>
        <w:rPr>
          <w:sz w:val="28"/>
          <w:szCs w:val="28"/>
        </w:rPr>
      </w:pPr>
    </w:p>
    <w:p w:rsidR="003561A3" w:rsidRPr="003561A3" w:rsidRDefault="003561A3" w:rsidP="003561A3">
      <w:pPr>
        <w:tabs>
          <w:tab w:val="left" w:pos="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ab/>
        <w:t>Глава</w:t>
      </w:r>
    </w:p>
    <w:p w:rsidR="003561A3" w:rsidRPr="003561A3" w:rsidRDefault="003561A3" w:rsidP="003561A3">
      <w:pPr>
        <w:tabs>
          <w:tab w:val="left" w:pos="0"/>
        </w:tabs>
        <w:rPr>
          <w:sz w:val="28"/>
          <w:szCs w:val="28"/>
        </w:rPr>
      </w:pPr>
      <w:r w:rsidRPr="003561A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  <w:t xml:space="preserve">            А.Б. Мамаев</w:t>
      </w:r>
    </w:p>
    <w:p w:rsidR="00CB752C" w:rsidRPr="008F3CCD" w:rsidRDefault="00CB752C" w:rsidP="00F17977">
      <w:pPr>
        <w:spacing w:line="276" w:lineRule="auto"/>
        <w:ind w:left="-284"/>
        <w:jc w:val="both"/>
        <w:rPr>
          <w:sz w:val="28"/>
          <w:szCs w:val="28"/>
        </w:rPr>
      </w:pPr>
    </w:p>
    <w:p w:rsidR="00170874" w:rsidRPr="008F3CCD" w:rsidRDefault="003F46B4" w:rsidP="008F3CCD">
      <w:pPr>
        <w:ind w:left="-567"/>
        <w:jc w:val="right"/>
      </w:pPr>
      <w:r w:rsidRPr="008F3CCD">
        <w:lastRenderedPageBreak/>
        <w:t>Приложение</w:t>
      </w:r>
      <w:r w:rsidR="00170874" w:rsidRPr="008F3CCD">
        <w:t xml:space="preserve"> к р</w:t>
      </w:r>
      <w:r w:rsidRPr="008F3CCD">
        <w:t>ешению</w:t>
      </w:r>
    </w:p>
    <w:p w:rsidR="003F46B4" w:rsidRPr="008F3CCD" w:rsidRDefault="003F46B4" w:rsidP="008F3CCD">
      <w:pPr>
        <w:ind w:left="-567"/>
        <w:jc w:val="right"/>
      </w:pPr>
      <w:r w:rsidRPr="008F3CCD">
        <w:t>Прокопьевскогогородского</w:t>
      </w:r>
    </w:p>
    <w:p w:rsidR="003F46B4" w:rsidRPr="008F3CCD" w:rsidRDefault="003F46B4" w:rsidP="008F3CCD">
      <w:pPr>
        <w:ind w:left="-567"/>
        <w:jc w:val="right"/>
      </w:pPr>
      <w:r w:rsidRPr="008F3CCD">
        <w:t xml:space="preserve">Совета народных депутатов </w:t>
      </w:r>
    </w:p>
    <w:p w:rsidR="003F46B4" w:rsidRPr="008F3CCD" w:rsidRDefault="00D70DE0" w:rsidP="008F3CCD">
      <w:pPr>
        <w:ind w:left="-567"/>
        <w:jc w:val="right"/>
      </w:pPr>
      <w:r>
        <w:t>от ___________ №___</w:t>
      </w: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  <w:r w:rsidRPr="008F3CCD">
        <w:rPr>
          <w:b/>
          <w:sz w:val="32"/>
          <w:szCs w:val="32"/>
        </w:rPr>
        <w:t>ПОЛОЖЕНИЕ</w:t>
      </w:r>
    </w:p>
    <w:p w:rsidR="00652551" w:rsidRDefault="00D70DE0" w:rsidP="00D70DE0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ФИНАНСОВОМ УПРАВЛЕНИИ</w:t>
      </w:r>
    </w:p>
    <w:p w:rsidR="003F46B4" w:rsidRPr="008F3CCD" w:rsidRDefault="00652551" w:rsidP="00D70DE0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="003F46B4" w:rsidRPr="008F3CCD">
        <w:rPr>
          <w:b/>
          <w:sz w:val="32"/>
          <w:szCs w:val="32"/>
        </w:rPr>
        <w:t>ГОРОДА ПРОКОПЬЕВСКА</w:t>
      </w: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D70DE0" w:rsidRPr="008F3CCD" w:rsidRDefault="00D70DE0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A6BB7" w:rsidP="008F3CCD">
      <w:pPr>
        <w:spacing w:line="276" w:lineRule="auto"/>
        <w:ind w:left="-567"/>
        <w:jc w:val="center"/>
        <w:rPr>
          <w:sz w:val="32"/>
          <w:szCs w:val="32"/>
        </w:rPr>
      </w:pPr>
      <w:r w:rsidRPr="008F3CCD">
        <w:rPr>
          <w:sz w:val="32"/>
          <w:szCs w:val="32"/>
        </w:rPr>
        <w:t>г. Прокопьевск</w:t>
      </w:r>
    </w:p>
    <w:p w:rsidR="008426ED" w:rsidRDefault="008426ED" w:rsidP="008426ED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426ED">
        <w:rPr>
          <w:b/>
          <w:sz w:val="28"/>
          <w:szCs w:val="28"/>
        </w:rPr>
        <w:lastRenderedPageBreak/>
        <w:t>Общие положения</w:t>
      </w:r>
    </w:p>
    <w:p w:rsidR="002E0FD8" w:rsidRPr="008426ED" w:rsidRDefault="002E0FD8" w:rsidP="002E0FD8">
      <w:pPr>
        <w:pStyle w:val="a3"/>
        <w:ind w:left="615"/>
        <w:rPr>
          <w:b/>
          <w:sz w:val="28"/>
          <w:szCs w:val="28"/>
        </w:rPr>
      </w:pPr>
    </w:p>
    <w:p w:rsidR="00137211" w:rsidRPr="00EA44BF" w:rsidRDefault="00D70DE0" w:rsidP="00B10AEF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Финансовое управление</w:t>
      </w:r>
      <w:r w:rsidR="00652551" w:rsidRPr="00EA44BF">
        <w:rPr>
          <w:sz w:val="28"/>
          <w:szCs w:val="28"/>
        </w:rPr>
        <w:t xml:space="preserve"> администрации</w:t>
      </w:r>
      <w:r w:rsidRPr="00EA44BF">
        <w:rPr>
          <w:sz w:val="28"/>
          <w:szCs w:val="28"/>
        </w:rPr>
        <w:t xml:space="preserve"> г</w:t>
      </w:r>
      <w:r w:rsidR="008426ED" w:rsidRPr="00EA44BF">
        <w:rPr>
          <w:sz w:val="28"/>
          <w:szCs w:val="28"/>
        </w:rPr>
        <w:t xml:space="preserve">орода Прокопьевска </w:t>
      </w:r>
      <w:r w:rsidRPr="00EA44BF">
        <w:rPr>
          <w:sz w:val="28"/>
          <w:szCs w:val="28"/>
        </w:rPr>
        <w:t>(</w:t>
      </w:r>
      <w:r w:rsidR="008426ED" w:rsidRPr="00EA44BF">
        <w:rPr>
          <w:sz w:val="28"/>
          <w:szCs w:val="28"/>
        </w:rPr>
        <w:t>далее – Управление) является отраслевым органом администрации города Прокопьевска,</w:t>
      </w:r>
      <w:r w:rsidR="00137211" w:rsidRPr="00EA44BF">
        <w:rPr>
          <w:sz w:val="28"/>
          <w:szCs w:val="28"/>
        </w:rPr>
        <w:t xml:space="preserve"> обеспечивающим разработку и реализацию единой финансовой политики и осуществляющим обеспечение бюджетного процесса на территории Прокопьевского городского округа</w:t>
      </w:r>
      <w:r w:rsidR="000911C0" w:rsidRPr="00EA44BF">
        <w:rPr>
          <w:sz w:val="28"/>
          <w:szCs w:val="28"/>
        </w:rPr>
        <w:t xml:space="preserve"> Кемеровской области - Кузбасса</w:t>
      </w:r>
      <w:r w:rsidR="00137211" w:rsidRPr="00EA44BF">
        <w:rPr>
          <w:sz w:val="28"/>
          <w:szCs w:val="28"/>
        </w:rPr>
        <w:t>.</w:t>
      </w:r>
    </w:p>
    <w:p w:rsidR="008426ED" w:rsidRPr="00EA44BF" w:rsidRDefault="00B10AEF" w:rsidP="00B10AEF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является финансовым органом муниципального образования «Прокопьевский городской округ Кемеровской области – Кузбасса».</w:t>
      </w:r>
    </w:p>
    <w:p w:rsidR="00137211" w:rsidRPr="00EA44BF" w:rsidRDefault="00B10AEF" w:rsidP="00B10AEF">
      <w:pPr>
        <w:ind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1.3. </w:t>
      </w:r>
      <w:r w:rsidR="008426ED" w:rsidRPr="00EA44BF">
        <w:rPr>
          <w:sz w:val="28"/>
          <w:szCs w:val="28"/>
        </w:rPr>
        <w:t>В своей деятельности Управление руководствуется Конституцией Российской Федерации,</w:t>
      </w:r>
      <w:r w:rsidR="00137211" w:rsidRPr="00EA44BF">
        <w:rPr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области-Кузбасса, законами Кемеровской области - Кузбасса, постановлениями и распоряжениями Губернатора Кемеровской области - Кузбасса, Правительства Кемеровской области - Кузбасса, Уставом муниципального образования «Прокопьевский городской округ</w:t>
      </w:r>
      <w:r w:rsidR="000911C0" w:rsidRPr="00EA44BF">
        <w:rPr>
          <w:sz w:val="28"/>
          <w:szCs w:val="28"/>
        </w:rPr>
        <w:t xml:space="preserve"> Кемеровской области</w:t>
      </w:r>
      <w:r w:rsidR="00137211" w:rsidRPr="00EA44BF">
        <w:rPr>
          <w:sz w:val="28"/>
          <w:szCs w:val="28"/>
        </w:rPr>
        <w:t xml:space="preserve"> – Кузбасс</w:t>
      </w:r>
      <w:r w:rsidR="000911C0" w:rsidRPr="00EA44BF">
        <w:rPr>
          <w:sz w:val="28"/>
          <w:szCs w:val="28"/>
        </w:rPr>
        <w:t>а</w:t>
      </w:r>
      <w:r w:rsidR="00137211" w:rsidRPr="00EA44BF">
        <w:rPr>
          <w:sz w:val="28"/>
          <w:szCs w:val="28"/>
        </w:rPr>
        <w:t>», нормативными правовыми актами органов местного самоуправления, другими нормативными правовыми актами, в том числе приказами, указаниями и инструкциями Министерства финансов Российской Федерации и Министерства финансов Кузбасса</w:t>
      </w:r>
      <w:r w:rsidR="00C81D86" w:rsidRPr="00EA44BF">
        <w:rPr>
          <w:sz w:val="28"/>
          <w:szCs w:val="28"/>
        </w:rPr>
        <w:t>,</w:t>
      </w:r>
      <w:r w:rsidR="00137211" w:rsidRPr="00EA44BF">
        <w:rPr>
          <w:sz w:val="28"/>
          <w:szCs w:val="28"/>
        </w:rPr>
        <w:t xml:space="preserve"> а также настоящим Положением.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Полное наименование Управления: </w:t>
      </w:r>
      <w:r w:rsidR="00137211" w:rsidRPr="00EA44BF">
        <w:rPr>
          <w:sz w:val="28"/>
          <w:szCs w:val="28"/>
        </w:rPr>
        <w:t>Финансовое управление</w:t>
      </w:r>
      <w:r w:rsidR="00B50886" w:rsidRPr="00EA44BF">
        <w:rPr>
          <w:sz w:val="28"/>
          <w:szCs w:val="28"/>
        </w:rPr>
        <w:t xml:space="preserve"> администрации</w:t>
      </w:r>
      <w:r w:rsidR="00137211" w:rsidRPr="00EA44BF">
        <w:rPr>
          <w:sz w:val="28"/>
          <w:szCs w:val="28"/>
        </w:rPr>
        <w:t xml:space="preserve"> города Прокопьевска</w:t>
      </w:r>
      <w:r w:rsidR="00604653" w:rsidRPr="00EA44BF">
        <w:rPr>
          <w:sz w:val="28"/>
          <w:szCs w:val="28"/>
        </w:rPr>
        <w:t>.</w:t>
      </w:r>
    </w:p>
    <w:p w:rsidR="008426ED" w:rsidRPr="00EA44BF" w:rsidRDefault="008426ED" w:rsidP="00B10AEF">
      <w:pPr>
        <w:ind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Сокращенное наименование: </w:t>
      </w:r>
      <w:r w:rsidR="00137211" w:rsidRPr="00EA44BF">
        <w:rPr>
          <w:sz w:val="28"/>
          <w:szCs w:val="28"/>
        </w:rPr>
        <w:t>Финансовое управление</w:t>
      </w:r>
      <w:r w:rsidRPr="00EA44BF">
        <w:rPr>
          <w:sz w:val="28"/>
          <w:szCs w:val="28"/>
        </w:rPr>
        <w:t>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Юридический адрес Управления: Российская Федерация, 653000, Кемеровская область-Кузбасс, город П</w:t>
      </w:r>
      <w:r w:rsidR="00137211" w:rsidRPr="00EA44BF">
        <w:rPr>
          <w:sz w:val="28"/>
          <w:szCs w:val="28"/>
        </w:rPr>
        <w:t xml:space="preserve">рокопьевск, </w:t>
      </w:r>
      <w:r w:rsidR="000A2706" w:rsidRPr="00EA44BF">
        <w:rPr>
          <w:sz w:val="28"/>
          <w:szCs w:val="28"/>
        </w:rPr>
        <w:t>ул. Артема,</w:t>
      </w:r>
      <w:r w:rsidR="00137211" w:rsidRPr="00EA44BF">
        <w:rPr>
          <w:sz w:val="28"/>
          <w:szCs w:val="28"/>
        </w:rPr>
        <w:t xml:space="preserve"> д. 9</w:t>
      </w:r>
      <w:r w:rsidRPr="00EA44BF">
        <w:rPr>
          <w:sz w:val="28"/>
          <w:szCs w:val="28"/>
        </w:rPr>
        <w:t>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является муниципальным казенным учреждением и подлежит государственной регистрации в качестве юридического лица  в соответствии с федеральным законодательством, наделяется правами юридического лица, обособленным имуществом, находящимся в муниципальной собственности и закрепленным за ним на праве оперативного управления, иных законных правах, может быть истцом, ответчиком в суде, имеет гербовую печать установленного образца со своим наименованием, иные печати, штампы и бланки со своим наименованием, необходимые для осуществления деятельности, самостоятельный баланс, смету доходов, расходов, лицевые счета, открытые в соответствии с положениями Бюджетного кодекса Российской Федерации в ор</w:t>
      </w:r>
      <w:r w:rsidR="00604653" w:rsidRPr="00EA44BF">
        <w:rPr>
          <w:sz w:val="28"/>
          <w:szCs w:val="28"/>
        </w:rPr>
        <w:t>ганах федерального казначейства.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Финансовое обеспечение деятельности Управления осуществляется за счет средств бюджета</w:t>
      </w:r>
      <w:r w:rsidR="00635747">
        <w:rPr>
          <w:sz w:val="28"/>
          <w:szCs w:val="28"/>
        </w:rPr>
        <w:t xml:space="preserve"> </w:t>
      </w:r>
      <w:r w:rsidR="008E5362" w:rsidRPr="00EA44BF">
        <w:rPr>
          <w:rFonts w:ascii="Roboto" w:eastAsia="Calibri" w:hAnsi="Roboto" w:cs="Roboto"/>
          <w:sz w:val="28"/>
          <w:szCs w:val="28"/>
          <w:lang w:eastAsia="en-US"/>
        </w:rPr>
        <w:t>муниципального образования</w:t>
      </w:r>
      <w:r w:rsidR="00635747">
        <w:rPr>
          <w:rFonts w:ascii="Roboto" w:eastAsia="Calibri" w:hAnsi="Roboto" w:cs="Roboto"/>
          <w:sz w:val="28"/>
          <w:szCs w:val="28"/>
          <w:lang w:eastAsia="en-US"/>
        </w:rPr>
        <w:t xml:space="preserve"> </w:t>
      </w:r>
      <w:r w:rsidR="008E5362">
        <w:rPr>
          <w:sz w:val="28"/>
          <w:szCs w:val="28"/>
        </w:rPr>
        <w:t>«Прокопьевский городской округ</w:t>
      </w:r>
      <w:r w:rsidR="00C81D86" w:rsidRPr="00EA44BF">
        <w:rPr>
          <w:sz w:val="28"/>
          <w:szCs w:val="28"/>
        </w:rPr>
        <w:t xml:space="preserve"> Кемеровской области – Кузбасса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»</w:t>
      </w:r>
      <w:r w:rsidR="00635747">
        <w:rPr>
          <w:rFonts w:ascii="Roboto" w:eastAsia="Calibri" w:hAnsi="Roboto" w:cs="Roboto"/>
          <w:sz w:val="28"/>
          <w:szCs w:val="28"/>
          <w:lang w:eastAsia="en-US"/>
        </w:rPr>
        <w:t xml:space="preserve"> 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(далее – местный бюджет).</w:t>
      </w:r>
    </w:p>
    <w:p w:rsidR="00705800" w:rsidRPr="00EA44BF" w:rsidRDefault="00705800" w:rsidP="007500D3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lastRenderedPageBreak/>
        <w:t>Управление является главным администратором доходов</w:t>
      </w:r>
      <w:r w:rsidR="008E5362">
        <w:rPr>
          <w:sz w:val="28"/>
          <w:szCs w:val="28"/>
        </w:rPr>
        <w:t xml:space="preserve"> местного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>бюджета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.</w:t>
      </w:r>
    </w:p>
    <w:p w:rsidR="007500D3" w:rsidRPr="00EA44BF" w:rsidRDefault="007500D3" w:rsidP="007500D3">
      <w:pPr>
        <w:pStyle w:val="a3"/>
        <w:ind w:left="0" w:firstLine="709"/>
        <w:jc w:val="both"/>
        <w:rPr>
          <w:sz w:val="28"/>
          <w:szCs w:val="28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Управление является </w:t>
      </w:r>
      <w:r w:rsidRPr="00EA44BF">
        <w:rPr>
          <w:sz w:val="28"/>
          <w:szCs w:val="28"/>
        </w:rPr>
        <w:t>главным распорядителем средств местного бюджета в пределах утвержденных бюджетных ассигнований.</w:t>
      </w:r>
    </w:p>
    <w:p w:rsidR="00EF4CD2" w:rsidRPr="00EA44BF" w:rsidRDefault="00EF4CD2" w:rsidP="007500D3">
      <w:pPr>
        <w:pStyle w:val="a3"/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является главным администратором источников финансирования дефицита местного бюджета.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несет ответственность в установленном законодательством Российской Федерации порядке за невыполнение или ненадлежащее выполнение задач и функций, возложенных на него действующим законодательством.</w:t>
      </w:r>
    </w:p>
    <w:p w:rsidR="00705800" w:rsidRPr="00EA44BF" w:rsidRDefault="00705800" w:rsidP="00705800">
      <w:pPr>
        <w:jc w:val="both"/>
        <w:rPr>
          <w:sz w:val="28"/>
          <w:szCs w:val="28"/>
        </w:rPr>
      </w:pPr>
    </w:p>
    <w:p w:rsidR="008426ED" w:rsidRDefault="00D30491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A44BF">
        <w:rPr>
          <w:b/>
          <w:sz w:val="28"/>
          <w:szCs w:val="28"/>
        </w:rPr>
        <w:t>Задачи Уп</w:t>
      </w:r>
      <w:r w:rsidR="008426ED" w:rsidRPr="00EA44BF">
        <w:rPr>
          <w:b/>
          <w:sz w:val="28"/>
          <w:szCs w:val="28"/>
        </w:rPr>
        <w:t>равления</w:t>
      </w:r>
    </w:p>
    <w:p w:rsidR="002E0FD8" w:rsidRPr="00EA44BF" w:rsidRDefault="002E0FD8" w:rsidP="002E0FD8">
      <w:pPr>
        <w:pStyle w:val="a3"/>
        <w:ind w:left="450"/>
        <w:rPr>
          <w:b/>
          <w:sz w:val="28"/>
          <w:szCs w:val="28"/>
        </w:rPr>
      </w:pPr>
    </w:p>
    <w:p w:rsidR="00D30491" w:rsidRPr="00EA44BF" w:rsidRDefault="008E5362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>Основными задачами У</w:t>
      </w:r>
      <w:r w:rsidR="00D30491" w:rsidRPr="00EA44BF">
        <w:rPr>
          <w:rFonts w:ascii="Roboto" w:eastAsia="Calibri" w:hAnsi="Roboto" w:cs="Roboto"/>
          <w:sz w:val="28"/>
          <w:szCs w:val="28"/>
          <w:lang w:eastAsia="en-US"/>
        </w:rPr>
        <w:t>правления являются:</w:t>
      </w:r>
    </w:p>
    <w:p w:rsidR="008865A4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реализация основных направлений финансовой, бюджетной и налоговой политики на территории Прокопьевского городского округа</w:t>
      </w:r>
      <w:r w:rsidR="00635747">
        <w:rPr>
          <w:rFonts w:ascii="Roboto" w:eastAsia="Calibri" w:hAnsi="Roboto" w:cs="Roboto"/>
          <w:sz w:val="28"/>
          <w:szCs w:val="28"/>
          <w:lang w:eastAsia="en-US"/>
        </w:rPr>
        <w:t xml:space="preserve"> 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Кемеровской области - Кузбасса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; </w:t>
      </w:r>
    </w:p>
    <w:p w:rsidR="00E82DF2" w:rsidRPr="00EA44BF" w:rsidRDefault="00E82DF2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>обеспечение соблюдения принципов бюджетной системы Российской Федераци</w:t>
      </w:r>
      <w:r w:rsidR="00700078">
        <w:rPr>
          <w:rFonts w:ascii="Roboto" w:eastAsia="Calibri" w:hAnsi="Roboto" w:cs="Roboto"/>
          <w:sz w:val="28"/>
          <w:szCs w:val="28"/>
          <w:lang w:eastAsia="en-US"/>
        </w:rPr>
        <w:t>и</w:t>
      </w:r>
      <w:r>
        <w:rPr>
          <w:rFonts w:ascii="Roboto" w:eastAsia="Calibri" w:hAnsi="Roboto" w:cs="Roboto"/>
          <w:sz w:val="28"/>
          <w:szCs w:val="28"/>
          <w:lang w:eastAsia="en-US"/>
        </w:rPr>
        <w:t>;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составление проекта </w:t>
      </w:r>
      <w:r w:rsidR="00705800" w:rsidRPr="00EA44BF">
        <w:rPr>
          <w:rFonts w:ascii="Roboto" w:eastAsia="Calibri" w:hAnsi="Roboto" w:cs="Roboto"/>
          <w:sz w:val="28"/>
          <w:szCs w:val="28"/>
          <w:lang w:eastAsia="en-US"/>
        </w:rPr>
        <w:t>местного бюджета;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организация исполнения и исполнение местного бюджета;</w:t>
      </w:r>
    </w:p>
    <w:p w:rsidR="008865A4" w:rsidRPr="00EA44BF" w:rsidRDefault="00047196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осуществление</w:t>
      </w:r>
      <w:r w:rsidR="008865A4"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бюджетного учета и составление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бюджетной</w:t>
      </w:r>
      <w:r w:rsidR="008865A4"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отчетности об исполнении местного бюджета.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</w:p>
    <w:p w:rsidR="008426ED" w:rsidRDefault="008426ED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A44BF">
        <w:rPr>
          <w:b/>
          <w:sz w:val="28"/>
          <w:szCs w:val="28"/>
        </w:rPr>
        <w:t>Функции Управления</w:t>
      </w:r>
    </w:p>
    <w:p w:rsidR="002E0FD8" w:rsidRPr="00EA44BF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Pr="00EA44BF" w:rsidRDefault="008426ED" w:rsidP="0004063F">
      <w:pPr>
        <w:ind w:firstLine="705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Управление в соответствии с возложенными на </w:t>
      </w:r>
      <w:r w:rsidR="00344450" w:rsidRPr="00EA44BF">
        <w:rPr>
          <w:sz w:val="28"/>
          <w:szCs w:val="28"/>
        </w:rPr>
        <w:t>него задачами осуществляет</w:t>
      </w:r>
      <w:r w:rsidRPr="00EA44BF">
        <w:rPr>
          <w:sz w:val="28"/>
          <w:szCs w:val="28"/>
        </w:rPr>
        <w:t xml:space="preserve"> следующие функции:</w:t>
      </w:r>
    </w:p>
    <w:p w:rsidR="00AA2EBF" w:rsidRPr="0004063F" w:rsidRDefault="00344450" w:rsidP="00AA2EBF">
      <w:pPr>
        <w:ind w:firstLine="705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3.</w:t>
      </w:r>
      <w:r w:rsidR="009A30EF" w:rsidRPr="00EA44BF">
        <w:rPr>
          <w:sz w:val="28"/>
          <w:szCs w:val="28"/>
        </w:rPr>
        <w:t>1.</w:t>
      </w:r>
      <w:r w:rsidR="00AA2EBF" w:rsidRPr="00EA44BF">
        <w:rPr>
          <w:sz w:val="28"/>
          <w:szCs w:val="28"/>
        </w:rPr>
        <w:t xml:space="preserve"> Составление проекта решения о местном бюджете</w:t>
      </w:r>
      <w:r w:rsidR="007E698C" w:rsidRPr="00EA44BF">
        <w:rPr>
          <w:sz w:val="28"/>
          <w:szCs w:val="28"/>
        </w:rPr>
        <w:t>, представление его</w:t>
      </w:r>
      <w:r w:rsidR="007E698C" w:rsidRPr="007E698C">
        <w:rPr>
          <w:sz w:val="28"/>
          <w:szCs w:val="28"/>
        </w:rPr>
        <w:t xml:space="preserve"> с необходимыми документами и материалами </w:t>
      </w:r>
      <w:r w:rsidR="007E698C">
        <w:rPr>
          <w:sz w:val="28"/>
          <w:szCs w:val="28"/>
        </w:rPr>
        <w:t>главе города Прокопьевска</w:t>
      </w:r>
      <w:r w:rsidR="007E698C" w:rsidRPr="007E698C">
        <w:rPr>
          <w:sz w:val="28"/>
          <w:szCs w:val="28"/>
        </w:rPr>
        <w:t xml:space="preserve"> для внесения в </w:t>
      </w:r>
      <w:r w:rsidR="007E698C">
        <w:rPr>
          <w:sz w:val="28"/>
          <w:szCs w:val="28"/>
        </w:rPr>
        <w:t>Прокопьевский городской Совет народных депутатов на утверждение</w:t>
      </w:r>
      <w:r w:rsidR="00AA2EBF">
        <w:rPr>
          <w:sz w:val="28"/>
          <w:szCs w:val="28"/>
        </w:rPr>
        <w:t>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3.2. С</w:t>
      </w:r>
      <w:r w:rsidRPr="0004063F">
        <w:rPr>
          <w:sz w:val="28"/>
          <w:szCs w:val="28"/>
        </w:rPr>
        <w:t>оставление и ве</w:t>
      </w:r>
      <w:r>
        <w:rPr>
          <w:sz w:val="28"/>
          <w:szCs w:val="28"/>
        </w:rPr>
        <w:t>дение сводной бюджетной росписи;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04063F">
        <w:rPr>
          <w:sz w:val="28"/>
          <w:szCs w:val="28"/>
        </w:rPr>
        <w:t>остав</w:t>
      </w:r>
      <w:r>
        <w:rPr>
          <w:sz w:val="28"/>
          <w:szCs w:val="28"/>
        </w:rPr>
        <w:t>ление и ведение кассового плана;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У</w:t>
      </w:r>
      <w:r w:rsidRPr="0004063F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лимитов бюджетных обязательств;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3.5. У</w:t>
      </w:r>
      <w:r w:rsidRPr="0004063F">
        <w:rPr>
          <w:sz w:val="28"/>
          <w:szCs w:val="28"/>
        </w:rPr>
        <w:t>правление средствами на едином счете местного б</w:t>
      </w:r>
      <w:r>
        <w:rPr>
          <w:sz w:val="28"/>
          <w:szCs w:val="28"/>
        </w:rPr>
        <w:t>юджета;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3.6. В</w:t>
      </w:r>
      <w:r w:rsidRPr="0004063F">
        <w:rPr>
          <w:sz w:val="28"/>
          <w:szCs w:val="28"/>
        </w:rPr>
        <w:t xml:space="preserve">едение реестра расходных обязательств </w:t>
      </w:r>
      <w:r>
        <w:rPr>
          <w:sz w:val="28"/>
          <w:szCs w:val="28"/>
        </w:rPr>
        <w:t>Прокопьевского городского округа</w:t>
      </w:r>
      <w:r w:rsidR="00635747">
        <w:rPr>
          <w:sz w:val="28"/>
          <w:szCs w:val="28"/>
        </w:rPr>
        <w:t xml:space="preserve"> </w:t>
      </w:r>
      <w:r w:rsidR="008E5362">
        <w:rPr>
          <w:sz w:val="28"/>
          <w:szCs w:val="28"/>
        </w:rPr>
        <w:t>Кемеровской области - Кузбасса</w:t>
      </w:r>
      <w:r>
        <w:rPr>
          <w:sz w:val="28"/>
          <w:szCs w:val="28"/>
        </w:rPr>
        <w:t>;</w:t>
      </w:r>
    </w:p>
    <w:p w:rsidR="005A6CD1" w:rsidRDefault="007E698C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A6CD1" w:rsidRPr="005A6CD1">
        <w:rPr>
          <w:sz w:val="28"/>
          <w:szCs w:val="28"/>
        </w:rPr>
        <w:t xml:space="preserve">Доведение уведомлений о бюджетных ассигнованиях и лимитах бюджетных обязательств до главных распорядителей, распорядителей </w:t>
      </w:r>
      <w:r w:rsidR="005A6CD1">
        <w:rPr>
          <w:sz w:val="28"/>
          <w:szCs w:val="28"/>
        </w:rPr>
        <w:t>и получателей бюджетных средств;</w:t>
      </w:r>
    </w:p>
    <w:p w:rsidR="0004063F" w:rsidRPr="0004063F" w:rsidRDefault="007E698C" w:rsidP="009A3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A2EBF">
        <w:rPr>
          <w:sz w:val="28"/>
          <w:szCs w:val="28"/>
        </w:rPr>
        <w:t xml:space="preserve">. </w:t>
      </w:r>
      <w:proofErr w:type="gramStart"/>
      <w:r w:rsidR="004365D0">
        <w:rPr>
          <w:sz w:val="28"/>
          <w:szCs w:val="28"/>
        </w:rPr>
        <w:t>У</w:t>
      </w:r>
      <w:r w:rsidR="0004063F" w:rsidRPr="0004063F">
        <w:rPr>
          <w:sz w:val="28"/>
          <w:szCs w:val="28"/>
        </w:rPr>
        <w:t xml:space="preserve">тверждение изменений в перечень главных администраторов доходов местного бюджета, а также в состав закрепленных за ними кодов классификации доходов местного бюджета  без внесения изменений в решение о бюджете в случаях изменения состава и (или) функций главных </w:t>
      </w:r>
      <w:r w:rsidR="0004063F" w:rsidRPr="0004063F">
        <w:rPr>
          <w:sz w:val="28"/>
          <w:szCs w:val="28"/>
        </w:rPr>
        <w:lastRenderedPageBreak/>
        <w:t>администраторов доходов местного  бюджета, а также изменения принципов назначения и присвоения структуры кодов классификации доходов бюджетов;</w:t>
      </w:r>
      <w:proofErr w:type="gramEnd"/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9</w:t>
      </w:r>
      <w:r w:rsidR="00AA2EB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У</w:t>
      </w:r>
      <w:r w:rsidR="0004063F" w:rsidRPr="0004063F">
        <w:rPr>
          <w:sz w:val="28"/>
          <w:szCs w:val="28"/>
        </w:rPr>
        <w:t>тверждение изменений в перечень главных администраторов источников финансирования  дефицита  местного бюджета, а также в состав закрепленных за ними кодов классификации источников финансирования дефицита местного бюджета  без внесения  изменений в решение о  бюджете в случаях изменения состава и (или) функций главных администраторов источников финансирования дефицита местного бюджета,  а также  изменения принципов назначения и присвоения структуры кодов классификации источников финансирования дефицитов бюджетов;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10</w:t>
      </w:r>
      <w:r>
        <w:rPr>
          <w:sz w:val="28"/>
          <w:szCs w:val="28"/>
        </w:rPr>
        <w:t>. В</w:t>
      </w:r>
      <w:r w:rsidRPr="0004063F">
        <w:rPr>
          <w:sz w:val="28"/>
          <w:szCs w:val="28"/>
        </w:rPr>
        <w:t>едение муниципальной долговой книги</w:t>
      </w:r>
      <w:r w:rsidR="00635747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Прокопьевского городского округа</w:t>
      </w:r>
      <w:r w:rsidR="00635747">
        <w:rPr>
          <w:sz w:val="28"/>
          <w:szCs w:val="28"/>
        </w:rPr>
        <w:t xml:space="preserve"> </w:t>
      </w:r>
      <w:r w:rsidR="008E5362">
        <w:rPr>
          <w:sz w:val="28"/>
          <w:szCs w:val="28"/>
        </w:rPr>
        <w:t>Кемеровской области - Кузбасса</w:t>
      </w:r>
      <w:r w:rsidRPr="0004063F">
        <w:rPr>
          <w:sz w:val="28"/>
          <w:szCs w:val="28"/>
        </w:rPr>
        <w:t>;</w:t>
      </w:r>
    </w:p>
    <w:p w:rsidR="005A6CD1" w:rsidRPr="0004063F" w:rsidRDefault="007E698C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5A6CD1">
        <w:rPr>
          <w:sz w:val="28"/>
          <w:szCs w:val="28"/>
        </w:rPr>
        <w:t xml:space="preserve">. </w:t>
      </w:r>
      <w:r w:rsidR="005A6CD1" w:rsidRPr="005A6CD1">
        <w:rPr>
          <w:sz w:val="28"/>
          <w:szCs w:val="28"/>
        </w:rPr>
        <w:t>Проведение работы по реструктуризации муниципального долга и оптимизации расходов на его обслуживание</w:t>
      </w:r>
      <w:r w:rsidR="005A6CD1">
        <w:rPr>
          <w:sz w:val="28"/>
          <w:szCs w:val="28"/>
        </w:rPr>
        <w:t>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="008E5362">
        <w:rPr>
          <w:sz w:val="28"/>
          <w:szCs w:val="28"/>
        </w:rPr>
        <w:t>ередача</w:t>
      </w:r>
      <w:r w:rsidRPr="0004063F">
        <w:rPr>
          <w:sz w:val="28"/>
          <w:szCs w:val="28"/>
        </w:rPr>
        <w:t xml:space="preserve">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13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О</w:t>
      </w:r>
      <w:r w:rsidR="0004063F" w:rsidRPr="0004063F">
        <w:rPr>
          <w:sz w:val="28"/>
          <w:szCs w:val="28"/>
        </w:rPr>
        <w:t>ценк</w:t>
      </w:r>
      <w:r w:rsidR="008E5362">
        <w:rPr>
          <w:sz w:val="28"/>
          <w:szCs w:val="28"/>
        </w:rPr>
        <w:t xml:space="preserve">а </w:t>
      </w:r>
      <w:r w:rsidR="0004063F" w:rsidRPr="0004063F">
        <w:rPr>
          <w:sz w:val="28"/>
          <w:szCs w:val="28"/>
        </w:rPr>
        <w:t>надежности банковской гарантии, поручительства;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14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ab/>
        <w:t>В</w:t>
      </w:r>
      <w:r w:rsidR="0004063F" w:rsidRPr="0004063F">
        <w:rPr>
          <w:sz w:val="28"/>
          <w:szCs w:val="28"/>
        </w:rPr>
        <w:t>едение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15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А</w:t>
      </w:r>
      <w:r w:rsidR="0004063F" w:rsidRPr="0004063F">
        <w:rPr>
          <w:sz w:val="28"/>
          <w:szCs w:val="28"/>
        </w:rPr>
        <w:t>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16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М</w:t>
      </w:r>
      <w:r w:rsidR="0004063F" w:rsidRPr="0004063F">
        <w:rPr>
          <w:sz w:val="28"/>
          <w:szCs w:val="28"/>
        </w:rPr>
        <w:t>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17</w:t>
      </w:r>
      <w:r w:rsidR="009A30EF">
        <w:rPr>
          <w:sz w:val="28"/>
          <w:szCs w:val="28"/>
        </w:rPr>
        <w:t>.</w:t>
      </w:r>
      <w:r w:rsidR="0004063F" w:rsidRPr="0004063F">
        <w:rPr>
          <w:sz w:val="28"/>
          <w:szCs w:val="28"/>
        </w:rPr>
        <w:tab/>
      </w:r>
      <w:r w:rsidR="004365D0">
        <w:rPr>
          <w:sz w:val="28"/>
          <w:szCs w:val="28"/>
        </w:rPr>
        <w:t>В</w:t>
      </w:r>
      <w:r w:rsidR="0004063F" w:rsidRPr="0004063F">
        <w:rPr>
          <w:sz w:val="28"/>
          <w:szCs w:val="28"/>
        </w:rPr>
        <w:t xml:space="preserve">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 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18</w:t>
      </w:r>
      <w:r w:rsidR="004365D0">
        <w:rPr>
          <w:sz w:val="28"/>
          <w:szCs w:val="28"/>
        </w:rPr>
        <w:t>.</w:t>
      </w:r>
      <w:r w:rsidR="004365D0">
        <w:rPr>
          <w:sz w:val="28"/>
          <w:szCs w:val="28"/>
        </w:rPr>
        <w:tab/>
        <w:t>С</w:t>
      </w:r>
      <w:r w:rsidR="0004063F" w:rsidRPr="0004063F">
        <w:rPr>
          <w:sz w:val="28"/>
          <w:szCs w:val="28"/>
        </w:rPr>
        <w:t>огласование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04063F" w:rsidRPr="0004063F" w:rsidRDefault="00344450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19</w:t>
      </w:r>
      <w:r w:rsidR="00AA2EBF">
        <w:rPr>
          <w:sz w:val="28"/>
          <w:szCs w:val="28"/>
        </w:rPr>
        <w:t>.</w:t>
      </w:r>
      <w:r w:rsidR="00AA2EBF" w:rsidRPr="00AA2EBF">
        <w:rPr>
          <w:sz w:val="28"/>
          <w:szCs w:val="28"/>
        </w:rPr>
        <w:t>Взаимодействие с органами Федерального казначейства в процессе кассового обслуживания исполнения</w:t>
      </w:r>
      <w:r w:rsidR="00AA2EBF">
        <w:rPr>
          <w:sz w:val="28"/>
          <w:szCs w:val="28"/>
        </w:rPr>
        <w:t xml:space="preserve"> местного</w:t>
      </w:r>
      <w:r w:rsidR="00AA2EBF" w:rsidRPr="00AA2EBF">
        <w:rPr>
          <w:sz w:val="28"/>
          <w:szCs w:val="28"/>
        </w:rPr>
        <w:t xml:space="preserve"> бюджета</w:t>
      </w:r>
      <w:r w:rsidR="008E5362">
        <w:rPr>
          <w:sz w:val="28"/>
          <w:szCs w:val="28"/>
        </w:rPr>
        <w:t>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E698C">
        <w:rPr>
          <w:sz w:val="28"/>
          <w:szCs w:val="28"/>
        </w:rPr>
        <w:t>20</w:t>
      </w:r>
      <w:r w:rsidR="004365D0">
        <w:rPr>
          <w:sz w:val="28"/>
          <w:szCs w:val="28"/>
        </w:rPr>
        <w:t>. К</w:t>
      </w:r>
      <w:r w:rsidR="0004063F" w:rsidRPr="0004063F">
        <w:rPr>
          <w:sz w:val="28"/>
          <w:szCs w:val="28"/>
        </w:rPr>
        <w:t>онтроль при постановке на учет бюджетных и денежных обязательств, санкционировании платы денежных обязательств;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21</w:t>
      </w:r>
      <w:r w:rsidR="004365D0">
        <w:rPr>
          <w:sz w:val="28"/>
          <w:szCs w:val="28"/>
        </w:rPr>
        <w:t>. И</w:t>
      </w:r>
      <w:r w:rsidR="0004063F" w:rsidRPr="0004063F">
        <w:rPr>
          <w:sz w:val="28"/>
          <w:szCs w:val="28"/>
        </w:rPr>
        <w:t>сполнение судебных актов по искам к муниципальному образованию  о возмещении вреда, причиненного незаконными действиями (бездействием) органов местного самоуправления  или их должностных лиц, в том числе в результате издания органами местного самоуправления актов, не соответствующих  закону  или  иному 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22</w:t>
      </w:r>
      <w:r w:rsidR="004365D0">
        <w:rPr>
          <w:sz w:val="28"/>
          <w:szCs w:val="28"/>
        </w:rPr>
        <w:t>. У</w:t>
      </w:r>
      <w:r w:rsidR="0004063F" w:rsidRPr="0004063F">
        <w:rPr>
          <w:sz w:val="28"/>
          <w:szCs w:val="28"/>
        </w:rPr>
        <w:t>ведомление соответствующего главного распорядителя средств местного бюджета об исполнении за счет казны муниципального образования судебного акта о возмещении вреда;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23</w:t>
      </w:r>
      <w:r w:rsidR="004365D0">
        <w:rPr>
          <w:sz w:val="28"/>
          <w:szCs w:val="28"/>
        </w:rPr>
        <w:t>. В</w:t>
      </w:r>
      <w:r w:rsidR="008E5362">
        <w:rPr>
          <w:sz w:val="28"/>
          <w:szCs w:val="28"/>
        </w:rPr>
        <w:t>едение учета и хранение</w:t>
      </w:r>
      <w:r w:rsidR="0004063F" w:rsidRPr="0004063F">
        <w:rPr>
          <w:sz w:val="28"/>
          <w:szCs w:val="28"/>
        </w:rPr>
        <w:t xml:space="preserve"> исполнительных документов и иных документов, связанных с их исполнением;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24</w:t>
      </w:r>
      <w:r w:rsidR="004365D0">
        <w:rPr>
          <w:sz w:val="28"/>
          <w:szCs w:val="28"/>
        </w:rPr>
        <w:t>. М</w:t>
      </w:r>
      <w:r w:rsidR="0004063F" w:rsidRPr="0004063F">
        <w:rPr>
          <w:sz w:val="28"/>
          <w:szCs w:val="28"/>
        </w:rPr>
        <w:t>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.25</w:t>
      </w:r>
      <w:r w:rsidR="004365D0">
        <w:rPr>
          <w:sz w:val="28"/>
          <w:szCs w:val="28"/>
        </w:rPr>
        <w:t>. Р</w:t>
      </w:r>
      <w:r w:rsidR="0004063F" w:rsidRPr="0004063F">
        <w:rPr>
          <w:sz w:val="28"/>
          <w:szCs w:val="28"/>
        </w:rPr>
        <w:t>ассмотрение уведомлений о применении бюджетных мер принуждения;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.26</w:t>
      </w:r>
      <w:r w:rsidR="004365D0">
        <w:rPr>
          <w:sz w:val="28"/>
          <w:szCs w:val="28"/>
        </w:rPr>
        <w:t>. П</w:t>
      </w:r>
      <w:r w:rsidR="0004063F" w:rsidRPr="0004063F">
        <w:rPr>
          <w:sz w:val="28"/>
          <w:szCs w:val="28"/>
        </w:rPr>
        <w:t>ринятие решения о продлении срока исполнения бюджетной меры принуждения;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.27</w:t>
      </w:r>
      <w:r w:rsidR="004365D0">
        <w:rPr>
          <w:sz w:val="28"/>
          <w:szCs w:val="28"/>
        </w:rPr>
        <w:t>. И</w:t>
      </w:r>
      <w:r w:rsidR="0004063F" w:rsidRPr="0004063F">
        <w:rPr>
          <w:sz w:val="28"/>
          <w:szCs w:val="28"/>
        </w:rPr>
        <w:t>сполнение решения о применении бюджетных мер принуждения, решения об изменении (отмене) указанного решения;</w:t>
      </w:r>
    </w:p>
    <w:p w:rsidR="0004063F" w:rsidRDefault="00344450" w:rsidP="00436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.28</w:t>
      </w:r>
      <w:r w:rsidR="004365D0">
        <w:rPr>
          <w:sz w:val="28"/>
          <w:szCs w:val="28"/>
        </w:rPr>
        <w:t>. П</w:t>
      </w:r>
      <w:r w:rsidR="0004063F" w:rsidRPr="0004063F">
        <w:rPr>
          <w:sz w:val="28"/>
          <w:szCs w:val="28"/>
        </w:rPr>
        <w:t>роведение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.29</w:t>
      </w:r>
      <w:r w:rsidR="004365D0">
        <w:rPr>
          <w:sz w:val="28"/>
          <w:szCs w:val="28"/>
        </w:rPr>
        <w:t>. Вк</w:t>
      </w:r>
      <w:r w:rsidR="001F45DF">
        <w:rPr>
          <w:sz w:val="28"/>
          <w:szCs w:val="28"/>
        </w:rPr>
        <w:t>лючение информации и документов в реестр участников бюджетного процесса, а также юридических лиц, не являющихся участниками бюджетного процесса;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.30</w:t>
      </w:r>
      <w:r w:rsidR="004365D0">
        <w:rPr>
          <w:sz w:val="28"/>
          <w:szCs w:val="28"/>
        </w:rPr>
        <w:t>. Р</w:t>
      </w:r>
      <w:r w:rsidR="001F45DF">
        <w:rPr>
          <w:sz w:val="28"/>
          <w:szCs w:val="28"/>
        </w:rPr>
        <w:t xml:space="preserve">азмещение и представление информации на </w:t>
      </w:r>
      <w:r w:rsidR="009A30EF">
        <w:rPr>
          <w:sz w:val="28"/>
          <w:szCs w:val="28"/>
        </w:rPr>
        <w:t>е</w:t>
      </w:r>
      <w:r w:rsidR="001F45DF">
        <w:rPr>
          <w:sz w:val="28"/>
          <w:szCs w:val="28"/>
        </w:rPr>
        <w:t>дином портале бюджетной системы Российской Федерации</w:t>
      </w:r>
      <w:r w:rsidR="005A6CD1" w:rsidRPr="005A6CD1">
        <w:rPr>
          <w:sz w:val="28"/>
          <w:szCs w:val="28"/>
        </w:rPr>
        <w:t>в сети «Интернет» в порядке, установленном Министерством финансов Российской Федерации</w:t>
      </w:r>
      <w:r w:rsidR="001F45DF">
        <w:rPr>
          <w:sz w:val="28"/>
          <w:szCs w:val="28"/>
        </w:rPr>
        <w:t>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.31</w:t>
      </w:r>
      <w:r w:rsidR="004365D0">
        <w:rPr>
          <w:sz w:val="28"/>
          <w:szCs w:val="28"/>
        </w:rPr>
        <w:t>. В</w:t>
      </w:r>
      <w:r w:rsidR="001F45DF">
        <w:rPr>
          <w:sz w:val="28"/>
          <w:szCs w:val="28"/>
        </w:rPr>
        <w:t>ыполнение мониторинга и оценки качества управления муниципальными финансами;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.32</w:t>
      </w:r>
      <w:r w:rsidR="004365D0">
        <w:rPr>
          <w:sz w:val="28"/>
          <w:szCs w:val="28"/>
        </w:rPr>
        <w:t>. Ф</w:t>
      </w:r>
      <w:r w:rsidR="001F45DF">
        <w:rPr>
          <w:sz w:val="28"/>
          <w:szCs w:val="28"/>
        </w:rPr>
        <w:t>ормирование информации о местном бюджете в доступной и понятной для граждан форме;</w:t>
      </w:r>
    </w:p>
    <w:p w:rsidR="005A6CD1" w:rsidRPr="005A6CD1" w:rsidRDefault="007E698C" w:rsidP="005A6C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5A6CD1" w:rsidRPr="005A6CD1">
        <w:rPr>
          <w:sz w:val="28"/>
          <w:szCs w:val="28"/>
        </w:rPr>
        <w:t>Составление</w:t>
      </w:r>
      <w:r w:rsidR="005A6CD1">
        <w:rPr>
          <w:sz w:val="28"/>
          <w:szCs w:val="28"/>
        </w:rPr>
        <w:t xml:space="preserve"> годового</w:t>
      </w:r>
      <w:r w:rsidR="005A6CD1" w:rsidRPr="005A6CD1">
        <w:rPr>
          <w:sz w:val="28"/>
          <w:szCs w:val="28"/>
        </w:rPr>
        <w:t xml:space="preserve"> отчета об исполнении</w:t>
      </w:r>
      <w:r w:rsidR="005A6CD1">
        <w:rPr>
          <w:sz w:val="28"/>
          <w:szCs w:val="28"/>
        </w:rPr>
        <w:t xml:space="preserve"> местного</w:t>
      </w:r>
      <w:r w:rsidR="005A6CD1" w:rsidRPr="005A6CD1">
        <w:rPr>
          <w:sz w:val="28"/>
          <w:szCs w:val="28"/>
        </w:rPr>
        <w:t xml:space="preserve"> бюджета</w:t>
      </w:r>
      <w:r w:rsidR="005A6CD1">
        <w:rPr>
          <w:sz w:val="28"/>
          <w:szCs w:val="28"/>
        </w:rPr>
        <w:t>;</w:t>
      </w:r>
    </w:p>
    <w:p w:rsidR="005A6CD1" w:rsidRDefault="007E698C" w:rsidP="005A6C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3.34</w:t>
      </w:r>
      <w:r w:rsidR="005A6CD1" w:rsidRPr="005A6CD1">
        <w:rPr>
          <w:sz w:val="28"/>
          <w:szCs w:val="28"/>
        </w:rPr>
        <w:t>. Составление и представление ежемесячных</w:t>
      </w:r>
      <w:r w:rsidR="00EA44BF">
        <w:rPr>
          <w:sz w:val="28"/>
          <w:szCs w:val="28"/>
        </w:rPr>
        <w:t>, квартальных</w:t>
      </w:r>
      <w:r w:rsidR="005A6CD1">
        <w:rPr>
          <w:sz w:val="28"/>
          <w:szCs w:val="28"/>
        </w:rPr>
        <w:t xml:space="preserve"> и полугодовых отчетов об</w:t>
      </w:r>
      <w:r w:rsidR="005A6CD1" w:rsidRPr="005A6CD1">
        <w:rPr>
          <w:sz w:val="28"/>
          <w:szCs w:val="28"/>
        </w:rPr>
        <w:t xml:space="preserve"> исполнении</w:t>
      </w:r>
      <w:r w:rsidR="005A6CD1">
        <w:rPr>
          <w:sz w:val="28"/>
          <w:szCs w:val="28"/>
        </w:rPr>
        <w:t xml:space="preserve"> местного</w:t>
      </w:r>
      <w:r w:rsidR="005A6CD1" w:rsidRPr="005A6CD1">
        <w:rPr>
          <w:sz w:val="28"/>
          <w:szCs w:val="28"/>
        </w:rPr>
        <w:t xml:space="preserve"> бюджета в порядке, установленном Министерством финансов Российской</w:t>
      </w:r>
      <w:r w:rsidR="005A6CD1">
        <w:rPr>
          <w:sz w:val="28"/>
          <w:szCs w:val="28"/>
        </w:rPr>
        <w:t xml:space="preserve"> Федерации;</w:t>
      </w:r>
    </w:p>
    <w:p w:rsidR="005A6CD1" w:rsidRDefault="007E698C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3.35. </w:t>
      </w:r>
      <w:r w:rsidR="005A6CD1" w:rsidRPr="005A6CD1">
        <w:rPr>
          <w:sz w:val="28"/>
          <w:szCs w:val="28"/>
        </w:rPr>
        <w:t>Проверка в пределах компетенции бухгалтерской (финансовой) отчетности главных распорядителей, распорядителей и получателей бюджетных средств, муниципальных бюджетных и автономных учреждений и внесение предложений об устранении выявленных недостатков и улучшении их финансово-хозяйственной деятельности</w:t>
      </w:r>
      <w:r>
        <w:rPr>
          <w:sz w:val="28"/>
          <w:szCs w:val="28"/>
        </w:rPr>
        <w:t>;</w:t>
      </w:r>
    </w:p>
    <w:p w:rsidR="00577F8A" w:rsidRDefault="00577F8A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3.36. Осуществление контроля в соответствии с частью 5 статьи 99  Федерального</w:t>
      </w:r>
      <w:r w:rsidRPr="00577F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05.04.2013 №</w:t>
      </w:r>
      <w:r w:rsidRPr="00577F8A">
        <w:rPr>
          <w:sz w:val="28"/>
          <w:szCs w:val="28"/>
        </w:rPr>
        <w:t xml:space="preserve"> 44-ФЗ </w:t>
      </w:r>
      <w:r>
        <w:rPr>
          <w:sz w:val="28"/>
          <w:szCs w:val="28"/>
        </w:rPr>
        <w:t xml:space="preserve">«О </w:t>
      </w:r>
      <w:r w:rsidRPr="00577F8A">
        <w:rPr>
          <w:sz w:val="28"/>
          <w:szCs w:val="28"/>
        </w:rPr>
        <w:t>контрактной системе в сфере закупок товаров, работ, услуг для обеспечения государственных и</w:t>
      </w:r>
      <w:r>
        <w:rPr>
          <w:sz w:val="28"/>
          <w:szCs w:val="28"/>
        </w:rPr>
        <w:t xml:space="preserve"> муниципальных нужд»;</w:t>
      </w:r>
    </w:p>
    <w:p w:rsidR="007E698C" w:rsidRDefault="00577F8A" w:rsidP="007E69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3.37</w:t>
      </w:r>
      <w:r w:rsidR="007E698C" w:rsidRPr="0004063F">
        <w:rPr>
          <w:sz w:val="28"/>
          <w:szCs w:val="28"/>
        </w:rPr>
        <w:t xml:space="preserve">. </w:t>
      </w:r>
      <w:r w:rsidR="007E698C">
        <w:rPr>
          <w:sz w:val="28"/>
          <w:szCs w:val="28"/>
        </w:rPr>
        <w:t>Разработка проектов и принятие</w:t>
      </w:r>
      <w:r w:rsidR="007E698C" w:rsidRPr="0004063F">
        <w:rPr>
          <w:sz w:val="28"/>
          <w:szCs w:val="28"/>
        </w:rPr>
        <w:t xml:space="preserve"> на основании и во исполнение Бюджетного кодекса Российской Федерации, иных актов бюджетного законодательства Российской Федерации, Кемеровской области - Кузбасса, актов Президента Российской Федерации и Правительства Российской Федерации, распоряжений и постановлений Правительства Кемеровской области - Кузбасса, Губернатора Кемеровской области - Кузбасса, указаний, приказов и инструкций Министерства финансов Российской Федерации, Министерства финансов Кузбасса</w:t>
      </w:r>
      <w:r w:rsidR="007E698C">
        <w:rPr>
          <w:sz w:val="28"/>
          <w:szCs w:val="28"/>
        </w:rPr>
        <w:t xml:space="preserve">, </w:t>
      </w:r>
      <w:r w:rsidR="00E82DF2">
        <w:rPr>
          <w:sz w:val="28"/>
          <w:szCs w:val="28"/>
        </w:rPr>
        <w:t xml:space="preserve">муниципальных </w:t>
      </w:r>
      <w:r w:rsidR="007E698C">
        <w:rPr>
          <w:sz w:val="28"/>
          <w:szCs w:val="28"/>
        </w:rPr>
        <w:t xml:space="preserve">правовых актов органов местного самоуправления </w:t>
      </w:r>
      <w:r w:rsidR="007E698C" w:rsidRPr="0004063F">
        <w:rPr>
          <w:sz w:val="28"/>
          <w:szCs w:val="28"/>
        </w:rPr>
        <w:t>и других нормативных правовых актов, а также настоящего Положения</w:t>
      </w:r>
      <w:r w:rsidR="00EA44BF">
        <w:rPr>
          <w:sz w:val="28"/>
          <w:szCs w:val="28"/>
        </w:rPr>
        <w:t xml:space="preserve"> муниципальных правовых актов</w:t>
      </w:r>
      <w:r w:rsidR="007E698C" w:rsidRPr="0004063F">
        <w:rPr>
          <w:sz w:val="28"/>
          <w:szCs w:val="28"/>
        </w:rPr>
        <w:t>, регули</w:t>
      </w:r>
      <w:r w:rsidR="00EA44BF">
        <w:rPr>
          <w:sz w:val="28"/>
          <w:szCs w:val="28"/>
        </w:rPr>
        <w:t>рующих</w:t>
      </w:r>
      <w:r w:rsidR="003231C1">
        <w:rPr>
          <w:sz w:val="28"/>
          <w:szCs w:val="28"/>
        </w:rPr>
        <w:t xml:space="preserve"> бюджетные правоотношения;</w:t>
      </w:r>
    </w:p>
    <w:p w:rsidR="007E698C" w:rsidRPr="0004063F" w:rsidRDefault="00577F8A" w:rsidP="007E69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="007E698C">
        <w:rPr>
          <w:sz w:val="28"/>
          <w:szCs w:val="28"/>
        </w:rPr>
        <w:t>.  Управление в</w:t>
      </w:r>
      <w:r w:rsidR="007E698C" w:rsidRPr="0004063F">
        <w:rPr>
          <w:sz w:val="28"/>
          <w:szCs w:val="28"/>
        </w:rPr>
        <w:t>ыступает стороной по договорам и соглашениям в пр</w:t>
      </w:r>
      <w:r w:rsidR="003231C1">
        <w:rPr>
          <w:sz w:val="28"/>
          <w:szCs w:val="28"/>
        </w:rPr>
        <w:t>еделах установленных полномочий;</w:t>
      </w:r>
    </w:p>
    <w:p w:rsid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F8A">
        <w:rPr>
          <w:sz w:val="28"/>
          <w:szCs w:val="28"/>
        </w:rPr>
        <w:t>.39</w:t>
      </w:r>
      <w:bookmarkStart w:id="0" w:name="_GoBack"/>
      <w:bookmarkEnd w:id="0"/>
      <w:r w:rsidR="004365D0">
        <w:rPr>
          <w:sz w:val="28"/>
          <w:szCs w:val="28"/>
        </w:rPr>
        <w:t>. В</w:t>
      </w:r>
      <w:r w:rsidR="0004063F">
        <w:rPr>
          <w:sz w:val="28"/>
          <w:szCs w:val="28"/>
        </w:rPr>
        <w:t>ыполнение</w:t>
      </w:r>
      <w:r w:rsidR="0004063F" w:rsidRPr="0004063F">
        <w:rPr>
          <w:sz w:val="28"/>
          <w:szCs w:val="28"/>
        </w:rPr>
        <w:t xml:space="preserve"> иных функций</w:t>
      </w:r>
      <w:r w:rsidR="007E698C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3231C1">
        <w:rPr>
          <w:sz w:val="28"/>
          <w:szCs w:val="28"/>
        </w:rPr>
        <w:t>.</w:t>
      </w:r>
    </w:p>
    <w:p w:rsidR="003231C1" w:rsidRDefault="003231C1" w:rsidP="0004063F">
      <w:pPr>
        <w:ind w:firstLine="705"/>
        <w:jc w:val="both"/>
        <w:rPr>
          <w:sz w:val="28"/>
          <w:szCs w:val="28"/>
        </w:rPr>
      </w:pPr>
    </w:p>
    <w:p w:rsidR="008426ED" w:rsidRDefault="008426ED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92732B">
        <w:rPr>
          <w:b/>
          <w:sz w:val="28"/>
          <w:szCs w:val="28"/>
        </w:rPr>
        <w:t>Права и обязанност</w:t>
      </w:r>
      <w:r w:rsidR="002E0FD8">
        <w:rPr>
          <w:b/>
          <w:sz w:val="28"/>
          <w:szCs w:val="28"/>
        </w:rPr>
        <w:t>и Управления</w:t>
      </w:r>
    </w:p>
    <w:p w:rsidR="002E0FD8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Pr="00E82DF2" w:rsidRDefault="008426ED" w:rsidP="004C0FB2">
      <w:pPr>
        <w:ind w:firstLine="709"/>
        <w:jc w:val="both"/>
        <w:rPr>
          <w:sz w:val="28"/>
          <w:szCs w:val="28"/>
        </w:rPr>
      </w:pPr>
      <w:r w:rsidRPr="00E82DF2">
        <w:rPr>
          <w:sz w:val="28"/>
          <w:szCs w:val="28"/>
        </w:rPr>
        <w:t xml:space="preserve">Управление в целях реализации полномочий и осуществления возложенных на него функций в установленной сфере деятельности имеет право: </w:t>
      </w:r>
    </w:p>
    <w:p w:rsidR="008426ED" w:rsidRPr="001C35AB" w:rsidRDefault="008426ED" w:rsidP="001E6216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1C35AB">
        <w:rPr>
          <w:sz w:val="28"/>
          <w:szCs w:val="28"/>
        </w:rPr>
        <w:t>Разрабатывать и вносить в администрацию города Прокопьевска</w:t>
      </w:r>
      <w:r w:rsidR="00A14A58" w:rsidRPr="001C35AB">
        <w:rPr>
          <w:sz w:val="28"/>
          <w:szCs w:val="28"/>
        </w:rPr>
        <w:t>, Прокопьевский городской Совет народных депутатов</w:t>
      </w:r>
      <w:r w:rsidRPr="001C35AB">
        <w:rPr>
          <w:sz w:val="28"/>
          <w:szCs w:val="28"/>
        </w:rPr>
        <w:t xml:space="preserve"> проекты правовых актов органов местного самоуправления Прокопьевского городского округа</w:t>
      </w:r>
      <w:r w:rsidR="001C35AB" w:rsidRPr="001C35AB">
        <w:rPr>
          <w:sz w:val="28"/>
          <w:szCs w:val="28"/>
        </w:rPr>
        <w:t xml:space="preserve"> Кемеровской области - Кузбасса</w:t>
      </w:r>
      <w:r w:rsidRPr="001C35AB">
        <w:rPr>
          <w:sz w:val="28"/>
          <w:szCs w:val="28"/>
        </w:rPr>
        <w:t xml:space="preserve"> по вопросам, входящим в компетенцию Управления.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Издавать в пределах своей компетенции приказы, регулирующие вопросы, входящие в компетенцию Управления, осуществлять контроль за их исполнением.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Созывать в установленном порядке совещания по вопросам, входящим в компетенцию Управления, с привлечением руководителей и специалистов органов местного самоуправления,</w:t>
      </w:r>
      <w:r w:rsidR="00A14A58">
        <w:rPr>
          <w:sz w:val="28"/>
          <w:szCs w:val="28"/>
        </w:rPr>
        <w:t xml:space="preserve"> органов Федерального казначейства,</w:t>
      </w:r>
      <w:r w:rsidRPr="0092732B">
        <w:rPr>
          <w:sz w:val="28"/>
          <w:szCs w:val="28"/>
        </w:rPr>
        <w:t xml:space="preserve"> предприятий, организаций.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Предоставлять на рассмотрение администрации города Прокопьевска предложения по решению вопросов, связанных с выполнением возложенных на Управление функций.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lastRenderedPageBreak/>
        <w:t>Пользоваться имуществом, находящимся в муниципальной собственности и переданным в оперативное управление Управлению, для осуществления возложенных функций и решения поставленных задач.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функций и задач.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Осуществлять иные права в соответствии с законодательством Российской Федерации, Кемеровской области-Кузбасса, правовыми актами органов местного самоуправления Прокопьевского городского округа. </w:t>
      </w:r>
    </w:p>
    <w:p w:rsidR="008426ED" w:rsidRPr="008426ED" w:rsidRDefault="008426ED" w:rsidP="008426ED">
      <w:pPr>
        <w:jc w:val="both"/>
        <w:rPr>
          <w:sz w:val="28"/>
          <w:szCs w:val="28"/>
        </w:rPr>
      </w:pPr>
    </w:p>
    <w:p w:rsidR="008426ED" w:rsidRDefault="008426ED" w:rsidP="00E82DF2">
      <w:pPr>
        <w:pStyle w:val="a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FF55CE">
        <w:rPr>
          <w:b/>
          <w:sz w:val="28"/>
          <w:szCs w:val="28"/>
        </w:rPr>
        <w:t xml:space="preserve">Структура и организация деятельности Управления </w:t>
      </w:r>
    </w:p>
    <w:p w:rsidR="002E0FD8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Default="00DC5A72" w:rsidP="00E82DF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8426ED" w:rsidRPr="00FF55CE">
        <w:rPr>
          <w:sz w:val="28"/>
          <w:szCs w:val="28"/>
        </w:rPr>
        <w:t>татное расписание Управления утв</w:t>
      </w:r>
      <w:r>
        <w:rPr>
          <w:sz w:val="28"/>
          <w:szCs w:val="28"/>
        </w:rPr>
        <w:t>ерждается главой города Прокопьевска</w:t>
      </w:r>
      <w:r w:rsidR="00473A70">
        <w:rPr>
          <w:sz w:val="28"/>
          <w:szCs w:val="28"/>
        </w:rPr>
        <w:t>.</w:t>
      </w:r>
    </w:p>
    <w:p w:rsidR="008426ED" w:rsidRDefault="008426ED" w:rsidP="00E82DF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Непосредственное руководство Управлением осуществляет начальник Управления, назначаемый на должность и освобождаемый от нее главой города Прокопьевска</w:t>
      </w:r>
      <w:r w:rsidR="00473A70">
        <w:rPr>
          <w:sz w:val="28"/>
          <w:szCs w:val="28"/>
        </w:rPr>
        <w:t>.</w:t>
      </w:r>
    </w:p>
    <w:p w:rsidR="008E5362" w:rsidRDefault="008E5362" w:rsidP="008E536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непосредственно подчиняется главе города Прокопьевска.</w:t>
      </w:r>
    </w:p>
    <w:p w:rsidR="00FA70F9" w:rsidRPr="00FA70F9" w:rsidRDefault="00FA70F9" w:rsidP="00FA7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A70F9">
        <w:rPr>
          <w:sz w:val="28"/>
          <w:szCs w:val="28"/>
        </w:rPr>
        <w:t>.</w:t>
      </w:r>
      <w:r w:rsidRPr="00FA70F9">
        <w:rPr>
          <w:sz w:val="28"/>
          <w:szCs w:val="28"/>
        </w:rPr>
        <w:tab/>
        <w:t xml:space="preserve">Начальник Управления имеет </w:t>
      </w:r>
      <w:r>
        <w:rPr>
          <w:sz w:val="28"/>
          <w:szCs w:val="28"/>
        </w:rPr>
        <w:t>двух</w:t>
      </w:r>
      <w:r w:rsidRPr="00FA70F9">
        <w:rPr>
          <w:sz w:val="28"/>
          <w:szCs w:val="28"/>
        </w:rPr>
        <w:t xml:space="preserve"> заместителей, назначаемых и освобождаемых на должности  начальником Управления</w:t>
      </w:r>
      <w:r w:rsidR="00FB573E">
        <w:rPr>
          <w:sz w:val="28"/>
          <w:szCs w:val="28"/>
        </w:rPr>
        <w:t xml:space="preserve"> по согласованию с главой города Прокопьевска</w:t>
      </w:r>
      <w:r w:rsidRPr="00FA70F9">
        <w:rPr>
          <w:sz w:val="28"/>
          <w:szCs w:val="28"/>
        </w:rPr>
        <w:t>.</w:t>
      </w:r>
    </w:p>
    <w:p w:rsidR="00FA70F9" w:rsidRPr="00FA70F9" w:rsidRDefault="00FA70F9" w:rsidP="00FA70F9">
      <w:pPr>
        <w:pStyle w:val="a3"/>
        <w:ind w:left="0" w:firstLine="709"/>
        <w:jc w:val="both"/>
        <w:rPr>
          <w:sz w:val="28"/>
          <w:szCs w:val="28"/>
        </w:rPr>
      </w:pPr>
      <w:r w:rsidRPr="00FA70F9">
        <w:rPr>
          <w:sz w:val="28"/>
          <w:szCs w:val="28"/>
        </w:rPr>
        <w:t xml:space="preserve"> Заместители начальника Управления осуществляют свои полномочия в соответствии с должностной инструкцией, утвержденной начальником Управления. В период временного отсутствия начальника Управления (отпуск, командировка, период временной нетрудоспособности) его должностные обязанности исполняет один из заместителей начальника Управления, в соответствии с приказом начальника Управления.</w:t>
      </w:r>
    </w:p>
    <w:p w:rsidR="008426ED" w:rsidRDefault="008426ED" w:rsidP="00FA70F9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FF55CE">
        <w:rPr>
          <w:sz w:val="28"/>
          <w:szCs w:val="28"/>
        </w:rPr>
        <w:t>Начальник Управления: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У</w:t>
      </w:r>
      <w:r w:rsidRPr="00473A70">
        <w:rPr>
          <w:sz w:val="28"/>
          <w:szCs w:val="28"/>
        </w:rPr>
        <w:t>правления на основе единоначалия, осуществляет права и обязанности, определенные настоящим Положением, несет персональную ответственность за выполнение задач, возложенных на управление, за организацию его работы, подбор и расстановку кадров, соблюдение</w:t>
      </w:r>
      <w:r>
        <w:rPr>
          <w:sz w:val="28"/>
          <w:szCs w:val="28"/>
        </w:rPr>
        <w:t xml:space="preserve"> порядка и дисциплины в работе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издает в пределах компетенции У</w:t>
      </w:r>
      <w:r w:rsidRPr="00473A70">
        <w:rPr>
          <w:sz w:val="28"/>
          <w:szCs w:val="28"/>
        </w:rPr>
        <w:t>правления приказы и обеспечивает их исполнение;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распоряжается бюджетными средствами в пределах объема бюджетных ассигнований в соответствии с бюджетной </w:t>
      </w:r>
      <w:r w:rsidR="001C35AB">
        <w:rPr>
          <w:sz w:val="28"/>
          <w:szCs w:val="28"/>
        </w:rPr>
        <w:t>сметой</w:t>
      </w:r>
      <w:r w:rsidRPr="00473A70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представ</w:t>
      </w:r>
      <w:r w:rsidR="00DC5A72">
        <w:rPr>
          <w:sz w:val="28"/>
          <w:szCs w:val="28"/>
        </w:rPr>
        <w:t>ляет без доверенности интересы У</w:t>
      </w:r>
      <w:r w:rsidRPr="00473A70">
        <w:rPr>
          <w:sz w:val="28"/>
          <w:szCs w:val="28"/>
        </w:rPr>
        <w:t xml:space="preserve">правления в судах </w:t>
      </w:r>
      <w:r w:rsidR="00DC5A72">
        <w:rPr>
          <w:sz w:val="28"/>
          <w:szCs w:val="28"/>
        </w:rPr>
        <w:t>судебной системы Российской</w:t>
      </w:r>
      <w:r w:rsidRPr="00473A70">
        <w:rPr>
          <w:sz w:val="28"/>
          <w:szCs w:val="28"/>
        </w:rPr>
        <w:t xml:space="preserve"> Федерации, органах государственной власти и органах местного самоуправления</w:t>
      </w:r>
      <w:r w:rsidR="00DC5A72">
        <w:rPr>
          <w:sz w:val="28"/>
          <w:szCs w:val="28"/>
        </w:rPr>
        <w:t>,</w:t>
      </w:r>
      <w:r w:rsidRPr="00473A70">
        <w:rPr>
          <w:sz w:val="28"/>
          <w:szCs w:val="28"/>
        </w:rPr>
        <w:t xml:space="preserve"> в отношениях с организациями;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lastRenderedPageBreak/>
        <w:t>утверждает</w:t>
      </w:r>
      <w:r w:rsidR="00DC5A72">
        <w:rPr>
          <w:sz w:val="28"/>
          <w:szCs w:val="28"/>
        </w:rPr>
        <w:t xml:space="preserve"> штатную расстановку персонала У</w:t>
      </w:r>
      <w:r w:rsidRPr="00473A70">
        <w:rPr>
          <w:sz w:val="28"/>
          <w:szCs w:val="28"/>
        </w:rPr>
        <w:t>правления, в соответствии со штатным ра</w:t>
      </w:r>
      <w:r w:rsidR="000911C0">
        <w:rPr>
          <w:sz w:val="28"/>
          <w:szCs w:val="28"/>
        </w:rPr>
        <w:t>списанием и фондом оплаты труда</w:t>
      </w:r>
      <w:r w:rsidR="00DC5A72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утверждает положения о структ</w:t>
      </w:r>
      <w:r w:rsidR="00DC5A72">
        <w:rPr>
          <w:sz w:val="28"/>
          <w:szCs w:val="28"/>
        </w:rPr>
        <w:t>урных подразделениях (отделах)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в порядке, установленном законодательством о </w:t>
      </w:r>
      <w:r w:rsidR="000911C0">
        <w:rPr>
          <w:sz w:val="28"/>
          <w:szCs w:val="28"/>
        </w:rPr>
        <w:t>муниципальной службе</w:t>
      </w:r>
      <w:r w:rsidRPr="00473A70">
        <w:rPr>
          <w:sz w:val="28"/>
          <w:szCs w:val="28"/>
        </w:rPr>
        <w:t xml:space="preserve">, назначает на должность и освобождает от должности </w:t>
      </w:r>
      <w:r w:rsidR="000911C0">
        <w:rPr>
          <w:sz w:val="28"/>
          <w:szCs w:val="28"/>
        </w:rPr>
        <w:t>муниципальных</w:t>
      </w:r>
      <w:r w:rsidR="00DC5A72">
        <w:rPr>
          <w:sz w:val="28"/>
          <w:szCs w:val="28"/>
        </w:rPr>
        <w:t xml:space="preserve"> служащих и других сотрудников У</w:t>
      </w:r>
      <w:r w:rsidRPr="00473A70">
        <w:rPr>
          <w:sz w:val="28"/>
          <w:szCs w:val="28"/>
        </w:rPr>
        <w:t xml:space="preserve">правления; 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заключает от имени </w:t>
      </w:r>
      <w:r w:rsidR="00DC5A72">
        <w:rPr>
          <w:sz w:val="28"/>
          <w:szCs w:val="28"/>
        </w:rPr>
        <w:t>У</w:t>
      </w:r>
      <w:r w:rsidRPr="00473A70">
        <w:rPr>
          <w:sz w:val="28"/>
          <w:szCs w:val="28"/>
        </w:rPr>
        <w:t>правления договоры, контракты, соглашения;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решает вопросы, связанные с прохождением </w:t>
      </w:r>
      <w:r w:rsidR="000911C0">
        <w:rPr>
          <w:sz w:val="28"/>
          <w:szCs w:val="28"/>
        </w:rPr>
        <w:t>муниципальной</w:t>
      </w:r>
      <w:r w:rsidRPr="00473A70">
        <w:rPr>
          <w:sz w:val="28"/>
          <w:szCs w:val="28"/>
        </w:rPr>
        <w:t xml:space="preserve"> службы в управлении, принимает </w:t>
      </w:r>
      <w:r w:rsidR="00DC5A72">
        <w:rPr>
          <w:sz w:val="28"/>
          <w:szCs w:val="28"/>
        </w:rPr>
        <w:t>решение о поощрении работников У</w:t>
      </w:r>
      <w:r w:rsidRPr="00473A70">
        <w:rPr>
          <w:sz w:val="28"/>
          <w:szCs w:val="28"/>
        </w:rPr>
        <w:t>правления, представляет в установленном порядке</w:t>
      </w:r>
      <w:r w:rsidR="00DC5A72">
        <w:rPr>
          <w:sz w:val="28"/>
          <w:szCs w:val="28"/>
        </w:rPr>
        <w:t xml:space="preserve"> особо отличившихся работников У</w:t>
      </w:r>
      <w:r w:rsidRPr="00473A70">
        <w:rPr>
          <w:sz w:val="28"/>
          <w:szCs w:val="28"/>
        </w:rPr>
        <w:t>правления к награждению</w:t>
      </w:r>
      <w:r w:rsidR="000911C0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обеспечивает профессиональную переподготовку и повы</w:t>
      </w:r>
      <w:r w:rsidR="00DC5A72">
        <w:rPr>
          <w:sz w:val="28"/>
          <w:szCs w:val="28"/>
        </w:rPr>
        <w:t>шение квалификации сотрудников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FA70F9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определяет порядок взаимодействия с представителями средств массовой информации, правила пуб</w:t>
      </w:r>
      <w:r w:rsidR="00DC5A72">
        <w:rPr>
          <w:sz w:val="28"/>
          <w:szCs w:val="28"/>
        </w:rPr>
        <w:t>личных выступлений сотрудников У</w:t>
      </w:r>
      <w:r w:rsidRPr="00473A70">
        <w:rPr>
          <w:sz w:val="28"/>
          <w:szCs w:val="28"/>
        </w:rPr>
        <w:t>правления, порядок представления служебной информации;</w:t>
      </w:r>
    </w:p>
    <w:p w:rsidR="00473A70" w:rsidRDefault="00473A70" w:rsidP="00FA70F9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осуществляет иные полномочия, предусмотренны</w:t>
      </w:r>
      <w:r w:rsidR="00FA70F9">
        <w:rPr>
          <w:sz w:val="28"/>
          <w:szCs w:val="28"/>
        </w:rPr>
        <w:t>е действующим законодательством.</w:t>
      </w:r>
    </w:p>
    <w:p w:rsidR="00FA70F9" w:rsidRPr="00FA70F9" w:rsidRDefault="00FA70F9" w:rsidP="00FA70F9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FA70F9">
        <w:rPr>
          <w:sz w:val="28"/>
          <w:szCs w:val="28"/>
        </w:rPr>
        <w:t>В структуру Управления входят следующие отделы: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отдел;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доходов;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финансирования отраслей экономики;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учета и отчетности;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финансового анализа и мониторинга бюджета;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правовой и кадровой работы;</w:t>
      </w:r>
    </w:p>
    <w:p w:rsidR="00FA70F9" w:rsidRP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цифрового развития финансовой системы.</w:t>
      </w:r>
    </w:p>
    <w:p w:rsidR="00FA70F9" w:rsidRPr="00FA70F9" w:rsidRDefault="00FA70F9" w:rsidP="0009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FA70F9">
        <w:rPr>
          <w:sz w:val="28"/>
          <w:szCs w:val="28"/>
        </w:rPr>
        <w:t>. 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Работники Управления, занимающие должности, соответствующие Реестру должностей муниципальной службы Прокопьевского городского округа, являются муниципальными служащими.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Прекращение деятельности (реорганизация или ликвидация) Управления осуществляется по решению Прокопьевского городского Совета народных депутатов по представлению главы города Прокопьевска в соответствии с действующим законодательством Российской Федерации.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др.), имеющих научно-историческое значение, хранит и использует в установленном порядке документы по личному составу.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lastRenderedPageBreak/>
        <w:t>При реорганизации Управления все документы (управленческие, финансово-хозяйственные, по личному составу и др.) передаются в соответствии с установленным порядком его правопреемнику.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 xml:space="preserve">При ликвидации Управления документы постоянного хранения, документы по личному составу передаются на государственное хранение в архивный отдел администрации города Прокопьевска. Передача и упорядочение документов осуществляются силами и за счет средств Управления в соответствии с требованиями действующего законодательства. </w:t>
      </w:r>
    </w:p>
    <w:p w:rsidR="008426ED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Локальные акты Управления не могут противоречить действующему</w:t>
      </w:r>
      <w:r w:rsidRPr="00FF55CE">
        <w:rPr>
          <w:sz w:val="28"/>
          <w:szCs w:val="28"/>
        </w:rPr>
        <w:t xml:space="preserve"> законодательству Российской Федерации, Кемеровской области-Кузбасса, муниципальным правовым актам Прокопьевского городского округа</w:t>
      </w:r>
      <w:r w:rsidR="00635747">
        <w:rPr>
          <w:sz w:val="28"/>
          <w:szCs w:val="28"/>
        </w:rPr>
        <w:t xml:space="preserve"> </w:t>
      </w:r>
      <w:r w:rsidR="001C35AB" w:rsidRPr="00FF55CE">
        <w:rPr>
          <w:sz w:val="28"/>
          <w:szCs w:val="28"/>
        </w:rPr>
        <w:t>Кемеровской области-Кузбасса</w:t>
      </w:r>
      <w:r w:rsidRPr="00FF55CE">
        <w:rPr>
          <w:sz w:val="28"/>
          <w:szCs w:val="28"/>
        </w:rPr>
        <w:t xml:space="preserve"> и настоящему Положению.</w:t>
      </w:r>
    </w:p>
    <w:p w:rsidR="008426ED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Делопроизводство Управления ведется в соответствии с утвержденной номенклатурой дел на основании действующих инструкций.</w:t>
      </w:r>
    </w:p>
    <w:p w:rsidR="00F93F96" w:rsidRDefault="00FB573E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26ED" w:rsidRPr="00FF55CE">
        <w:rPr>
          <w:sz w:val="28"/>
          <w:szCs w:val="28"/>
        </w:rPr>
        <w:t xml:space="preserve"> Управлении могут создаваться специальные комиссии и другие коллегиальные (совещательные) органы, состав которых, порядок их организации и положения о них утверждаются начальником Управления. </w:t>
      </w:r>
    </w:p>
    <w:p w:rsidR="008426ED" w:rsidRPr="008426ED" w:rsidRDefault="008426ED" w:rsidP="008426ED">
      <w:pPr>
        <w:jc w:val="both"/>
        <w:rPr>
          <w:sz w:val="28"/>
          <w:szCs w:val="28"/>
        </w:rPr>
      </w:pPr>
      <w:r w:rsidRPr="00F93F96">
        <w:rPr>
          <w:sz w:val="28"/>
          <w:szCs w:val="28"/>
        </w:rPr>
        <w:tab/>
      </w:r>
    </w:p>
    <w:p w:rsidR="008426ED" w:rsidRPr="00FF55CE" w:rsidRDefault="008426ED" w:rsidP="000911C0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F55CE">
        <w:rPr>
          <w:b/>
          <w:sz w:val="28"/>
          <w:szCs w:val="28"/>
        </w:rPr>
        <w:t xml:space="preserve">Финансово-экономические основы деятельности </w:t>
      </w:r>
    </w:p>
    <w:p w:rsidR="008426ED" w:rsidRDefault="008426ED" w:rsidP="008426ED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имущество Управления</w:t>
      </w:r>
    </w:p>
    <w:p w:rsidR="00700078" w:rsidRDefault="00700078" w:rsidP="008426ED">
      <w:pPr>
        <w:ind w:firstLine="705"/>
        <w:jc w:val="center"/>
        <w:rPr>
          <w:b/>
          <w:sz w:val="28"/>
          <w:szCs w:val="28"/>
        </w:rPr>
      </w:pPr>
    </w:p>
    <w:p w:rsidR="008426ED" w:rsidRPr="000823F0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0823F0">
        <w:rPr>
          <w:sz w:val="28"/>
          <w:szCs w:val="28"/>
        </w:rPr>
        <w:t>Имущество Управления находится в муниципальной собственности муниципального образования  «Прокопьевский городской округ Кемеровской области-Кузбасса» и закреплено за Управлением на праве оперативного управления</w:t>
      </w:r>
      <w:r w:rsidR="00FB573E">
        <w:rPr>
          <w:sz w:val="28"/>
          <w:szCs w:val="28"/>
        </w:rPr>
        <w:t xml:space="preserve"> Комитетом по управлению муниципальным имуществом города Прокопьевска (далее – Собственник)</w:t>
      </w:r>
      <w:r w:rsidRPr="000823F0">
        <w:rPr>
          <w:sz w:val="28"/>
          <w:szCs w:val="28"/>
        </w:rPr>
        <w:t xml:space="preserve">. 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Источниками формирования финансовых ресурсов Управления являются бюджетные средства и иные средства, не запрещенные законодательством Российской Федерации.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Финансовая деятельность </w:t>
      </w:r>
      <w:r w:rsidR="000911C0">
        <w:rPr>
          <w:sz w:val="28"/>
          <w:szCs w:val="28"/>
        </w:rPr>
        <w:t xml:space="preserve">Управления </w:t>
      </w:r>
      <w:r w:rsidRPr="00FF55CE">
        <w:rPr>
          <w:sz w:val="28"/>
          <w:szCs w:val="28"/>
        </w:rPr>
        <w:t>осуществляется за счет средств</w:t>
      </w:r>
      <w:r w:rsidR="00FB573E">
        <w:rPr>
          <w:sz w:val="28"/>
          <w:szCs w:val="28"/>
        </w:rPr>
        <w:t xml:space="preserve"> местного</w:t>
      </w:r>
      <w:r w:rsidR="000823F0">
        <w:rPr>
          <w:sz w:val="28"/>
          <w:szCs w:val="28"/>
        </w:rPr>
        <w:t>бюджета</w:t>
      </w:r>
      <w:r w:rsidRPr="00FF55CE">
        <w:rPr>
          <w:sz w:val="28"/>
          <w:szCs w:val="28"/>
        </w:rPr>
        <w:t xml:space="preserve"> в пределах утвержденных ассигнований и лимитов бюджет</w:t>
      </w:r>
      <w:r w:rsidR="000823F0">
        <w:rPr>
          <w:sz w:val="28"/>
          <w:szCs w:val="28"/>
        </w:rPr>
        <w:t>ных обязательств на текущий год.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Финансовое обеспечение деятельности Управления осуществляется на основании бюджетной сметы. 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Управление распоряжается и пользуется имуществом в пределах, установленных законом, в соответствии с видом своей деятельности.</w:t>
      </w:r>
    </w:p>
    <w:p w:rsidR="008426ED" w:rsidRPr="00FF55CE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При осуществлении права оперативного управления имуществом Управление обязано:</w:t>
      </w:r>
    </w:p>
    <w:p w:rsidR="008426ED" w:rsidRDefault="008426ED" w:rsidP="0070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использовать имущество;</w:t>
      </w:r>
    </w:p>
    <w:p w:rsidR="008426ED" w:rsidRDefault="008426ED" w:rsidP="0070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сохранность и использование его в соответствии с целевым назначением.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Управление не вправе отчуждать либо иным способом распоряжаться и</w:t>
      </w:r>
      <w:r w:rsidR="00FB573E">
        <w:rPr>
          <w:sz w:val="28"/>
          <w:szCs w:val="28"/>
        </w:rPr>
        <w:t>муществом, закрепленным за ним С</w:t>
      </w:r>
      <w:r w:rsidRPr="00FF55CE">
        <w:rPr>
          <w:sz w:val="28"/>
          <w:szCs w:val="28"/>
        </w:rPr>
        <w:t>обственником или приобретенным Управлением з</w:t>
      </w:r>
      <w:r w:rsidR="00FB573E">
        <w:rPr>
          <w:sz w:val="28"/>
          <w:szCs w:val="28"/>
        </w:rPr>
        <w:t>а счет средств, выделенных ему С</w:t>
      </w:r>
      <w:r w:rsidRPr="00FF55CE">
        <w:rPr>
          <w:sz w:val="28"/>
          <w:szCs w:val="28"/>
        </w:rPr>
        <w:t>обственником на приобретение такого имущества.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lastRenderedPageBreak/>
        <w:t xml:space="preserve">В случае ликвидации Управления имущество, закрепленное за Управлением на праве оперативного управления, передается в порядке, предусмотренном законодательством Российской Федерации. </w:t>
      </w:r>
    </w:p>
    <w:p w:rsidR="008426ED" w:rsidRPr="000823F0" w:rsidRDefault="008426ED" w:rsidP="00700078">
      <w:pPr>
        <w:pStyle w:val="a3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0823F0">
        <w:rPr>
          <w:sz w:val="28"/>
          <w:szCs w:val="28"/>
        </w:rPr>
        <w:t>Управление не вправе совершать сделки, возможным последствием которых является отчуждение или обременение и</w:t>
      </w:r>
      <w:r w:rsidR="00FB573E">
        <w:rPr>
          <w:sz w:val="28"/>
          <w:szCs w:val="28"/>
        </w:rPr>
        <w:t>мущества, закрепленного за ним С</w:t>
      </w:r>
      <w:r w:rsidRPr="000823F0">
        <w:rPr>
          <w:sz w:val="28"/>
          <w:szCs w:val="28"/>
        </w:rPr>
        <w:t>обственником или приобретенного Управлением з</w:t>
      </w:r>
      <w:r w:rsidR="00FB573E">
        <w:rPr>
          <w:sz w:val="28"/>
          <w:szCs w:val="28"/>
        </w:rPr>
        <w:t>а счет средств, выделенных ему С</w:t>
      </w:r>
      <w:r w:rsidRPr="000823F0">
        <w:rPr>
          <w:sz w:val="28"/>
          <w:szCs w:val="28"/>
        </w:rPr>
        <w:t>обственником на приобретение такого имущества, если иное не установлено действующим законодательством. Управление не имеет права предоставлять и получать кредиты (займы), приобретать ценные бумаги. Бюджетные кредиты Управлению не предоставляются.</w:t>
      </w:r>
    </w:p>
    <w:p w:rsidR="008426ED" w:rsidRDefault="008426ED" w:rsidP="00700078">
      <w:pPr>
        <w:jc w:val="both"/>
        <w:rPr>
          <w:sz w:val="28"/>
          <w:szCs w:val="28"/>
        </w:rPr>
      </w:pPr>
    </w:p>
    <w:p w:rsidR="008426ED" w:rsidRDefault="008426ED" w:rsidP="00700078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FF55CE">
        <w:rPr>
          <w:b/>
          <w:sz w:val="28"/>
          <w:szCs w:val="28"/>
        </w:rPr>
        <w:t>Заключительные положения</w:t>
      </w:r>
    </w:p>
    <w:p w:rsidR="00700078" w:rsidRPr="00FF55CE" w:rsidRDefault="00700078" w:rsidP="00700078">
      <w:pPr>
        <w:pStyle w:val="a3"/>
        <w:ind w:left="450"/>
        <w:rPr>
          <w:b/>
          <w:sz w:val="28"/>
          <w:szCs w:val="28"/>
        </w:rPr>
      </w:pPr>
    </w:p>
    <w:p w:rsidR="008426ED" w:rsidRDefault="008426ED" w:rsidP="00700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 и дополнения в настоящее Положение вносятся решением Прокопьевского городского Совета народных депутатов. </w:t>
      </w: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F93F96" w:rsidRDefault="00F93F96" w:rsidP="00700078">
      <w:pPr>
        <w:ind w:left="-567"/>
        <w:jc w:val="both"/>
        <w:rPr>
          <w:sz w:val="28"/>
          <w:szCs w:val="28"/>
        </w:rPr>
      </w:pPr>
    </w:p>
    <w:p w:rsidR="00F93F96" w:rsidRDefault="00F93F96" w:rsidP="008F3CCD">
      <w:pPr>
        <w:ind w:left="-567"/>
        <w:jc w:val="both"/>
        <w:rPr>
          <w:sz w:val="28"/>
          <w:szCs w:val="28"/>
        </w:rPr>
      </w:pPr>
    </w:p>
    <w:p w:rsidR="00384C2B" w:rsidRDefault="00384C2B" w:rsidP="008F3CCD">
      <w:pPr>
        <w:ind w:left="-567"/>
        <w:jc w:val="both"/>
        <w:rPr>
          <w:sz w:val="28"/>
          <w:szCs w:val="28"/>
        </w:rPr>
      </w:pPr>
    </w:p>
    <w:p w:rsidR="003A2C49" w:rsidRPr="003A2C49" w:rsidRDefault="0021767C" w:rsidP="00635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C49" w:rsidRPr="003A2C49">
        <w:rPr>
          <w:sz w:val="28"/>
          <w:szCs w:val="28"/>
        </w:rPr>
        <w:t xml:space="preserve">Председатель </w:t>
      </w:r>
    </w:p>
    <w:p w:rsidR="003A2C49" w:rsidRPr="003A2C49" w:rsidRDefault="003A2C49" w:rsidP="00F93F96">
      <w:pPr>
        <w:jc w:val="both"/>
        <w:rPr>
          <w:sz w:val="28"/>
          <w:szCs w:val="28"/>
        </w:rPr>
      </w:pPr>
      <w:r w:rsidRPr="003A2C49">
        <w:rPr>
          <w:sz w:val="28"/>
          <w:szCs w:val="28"/>
        </w:rPr>
        <w:t xml:space="preserve">Прокопьевского городского </w:t>
      </w:r>
    </w:p>
    <w:p w:rsidR="003A2C49" w:rsidRPr="003A2C49" w:rsidRDefault="003A2C49" w:rsidP="00F93F96">
      <w:pPr>
        <w:jc w:val="both"/>
        <w:rPr>
          <w:sz w:val="28"/>
          <w:szCs w:val="28"/>
        </w:rPr>
      </w:pPr>
      <w:r w:rsidRPr="003A2C49">
        <w:rPr>
          <w:sz w:val="28"/>
          <w:szCs w:val="28"/>
        </w:rPr>
        <w:t xml:space="preserve">Совета народных депутатов </w:t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  <w:t xml:space="preserve">                Н. А. </w:t>
      </w:r>
      <w:proofErr w:type="spellStart"/>
      <w:r w:rsidRPr="003A2C49">
        <w:rPr>
          <w:sz w:val="28"/>
          <w:szCs w:val="28"/>
        </w:rPr>
        <w:t>Бурдина</w:t>
      </w:r>
      <w:proofErr w:type="spellEnd"/>
    </w:p>
    <w:p w:rsidR="00384C2B" w:rsidRDefault="00384C2B" w:rsidP="008F3CCD">
      <w:pPr>
        <w:ind w:left="-567"/>
        <w:jc w:val="both"/>
        <w:rPr>
          <w:sz w:val="28"/>
          <w:szCs w:val="28"/>
        </w:rPr>
      </w:pPr>
    </w:p>
    <w:sectPr w:rsidR="00384C2B" w:rsidSect="00170874">
      <w:headerReference w:type="default" r:id="rId9"/>
      <w:pgSz w:w="11906" w:h="16838"/>
      <w:pgMar w:top="426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A0" w:rsidRDefault="00BE58A0" w:rsidP="00974B5E">
      <w:r>
        <w:separator/>
      </w:r>
    </w:p>
  </w:endnote>
  <w:endnote w:type="continuationSeparator" w:id="1">
    <w:p w:rsidR="00BE58A0" w:rsidRDefault="00BE58A0" w:rsidP="0097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A0" w:rsidRDefault="00BE58A0" w:rsidP="00974B5E">
      <w:r>
        <w:separator/>
      </w:r>
    </w:p>
  </w:footnote>
  <w:footnote w:type="continuationSeparator" w:id="1">
    <w:p w:rsidR="00BE58A0" w:rsidRDefault="00BE58A0" w:rsidP="0097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DE" w:rsidRDefault="00807FDE" w:rsidP="002E0FD8">
    <w:pPr>
      <w:pStyle w:val="a5"/>
    </w:pPr>
  </w:p>
  <w:p w:rsidR="00807FDE" w:rsidRDefault="00807F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20D124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1A444F0"/>
    <w:multiLevelType w:val="multilevel"/>
    <w:tmpl w:val="0100CE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DA1CFD"/>
    <w:multiLevelType w:val="hybridMultilevel"/>
    <w:tmpl w:val="BAEEF056"/>
    <w:lvl w:ilvl="0" w:tplc="55C254E2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2199C"/>
    <w:multiLevelType w:val="multilevel"/>
    <w:tmpl w:val="31DAC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802FBE"/>
    <w:multiLevelType w:val="multilevel"/>
    <w:tmpl w:val="72A001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71D042D"/>
    <w:multiLevelType w:val="hybridMultilevel"/>
    <w:tmpl w:val="C338EE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2190DF3"/>
    <w:multiLevelType w:val="hybridMultilevel"/>
    <w:tmpl w:val="FBF6D966"/>
    <w:lvl w:ilvl="0" w:tplc="7B722C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7A129B7"/>
    <w:multiLevelType w:val="multilevel"/>
    <w:tmpl w:val="3120EE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91E418B"/>
    <w:multiLevelType w:val="multilevel"/>
    <w:tmpl w:val="6DF492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11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BA5656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7C9A031C"/>
    <w:multiLevelType w:val="multilevel"/>
    <w:tmpl w:val="FAFAF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43"/>
    <w:rsid w:val="00002C2D"/>
    <w:rsid w:val="00004A3C"/>
    <w:rsid w:val="0000635F"/>
    <w:rsid w:val="00027794"/>
    <w:rsid w:val="00031F96"/>
    <w:rsid w:val="000342A2"/>
    <w:rsid w:val="0004063F"/>
    <w:rsid w:val="00041F43"/>
    <w:rsid w:val="00042CF9"/>
    <w:rsid w:val="00047196"/>
    <w:rsid w:val="000507A6"/>
    <w:rsid w:val="00066742"/>
    <w:rsid w:val="00082382"/>
    <w:rsid w:val="000823F0"/>
    <w:rsid w:val="000849D7"/>
    <w:rsid w:val="000911C0"/>
    <w:rsid w:val="000A23B1"/>
    <w:rsid w:val="000A2706"/>
    <w:rsid w:val="000A4303"/>
    <w:rsid w:val="000A56E3"/>
    <w:rsid w:val="000B0CB7"/>
    <w:rsid w:val="000C0CBB"/>
    <w:rsid w:val="000D0893"/>
    <w:rsid w:val="000F1F05"/>
    <w:rsid w:val="00103A66"/>
    <w:rsid w:val="00105E40"/>
    <w:rsid w:val="0011205C"/>
    <w:rsid w:val="00120082"/>
    <w:rsid w:val="0012463A"/>
    <w:rsid w:val="0013604A"/>
    <w:rsid w:val="00137211"/>
    <w:rsid w:val="00137800"/>
    <w:rsid w:val="00142B7F"/>
    <w:rsid w:val="00144142"/>
    <w:rsid w:val="00147D9B"/>
    <w:rsid w:val="001511FC"/>
    <w:rsid w:val="001529F5"/>
    <w:rsid w:val="0015677F"/>
    <w:rsid w:val="00166EF0"/>
    <w:rsid w:val="001703AA"/>
    <w:rsid w:val="00170874"/>
    <w:rsid w:val="00171080"/>
    <w:rsid w:val="001741B7"/>
    <w:rsid w:val="00184A22"/>
    <w:rsid w:val="0018771B"/>
    <w:rsid w:val="00190F0C"/>
    <w:rsid w:val="001A0309"/>
    <w:rsid w:val="001A4CE7"/>
    <w:rsid w:val="001C1274"/>
    <w:rsid w:val="001C35AB"/>
    <w:rsid w:val="001D1247"/>
    <w:rsid w:val="001D1C62"/>
    <w:rsid w:val="001D73F3"/>
    <w:rsid w:val="001E3604"/>
    <w:rsid w:val="001F45DF"/>
    <w:rsid w:val="0020138E"/>
    <w:rsid w:val="00202E40"/>
    <w:rsid w:val="00212BD4"/>
    <w:rsid w:val="0021317F"/>
    <w:rsid w:val="00214824"/>
    <w:rsid w:val="00216BAB"/>
    <w:rsid w:val="0021767C"/>
    <w:rsid w:val="002179F2"/>
    <w:rsid w:val="00217B6C"/>
    <w:rsid w:val="00217C2D"/>
    <w:rsid w:val="00220DA0"/>
    <w:rsid w:val="00235614"/>
    <w:rsid w:val="00243A20"/>
    <w:rsid w:val="00245726"/>
    <w:rsid w:val="00247F2D"/>
    <w:rsid w:val="00252927"/>
    <w:rsid w:val="002529C3"/>
    <w:rsid w:val="00275931"/>
    <w:rsid w:val="002850C2"/>
    <w:rsid w:val="002965F9"/>
    <w:rsid w:val="002A32C5"/>
    <w:rsid w:val="002E0FD8"/>
    <w:rsid w:val="002E3D75"/>
    <w:rsid w:val="002F42E5"/>
    <w:rsid w:val="00315268"/>
    <w:rsid w:val="003231C1"/>
    <w:rsid w:val="00344450"/>
    <w:rsid w:val="00344856"/>
    <w:rsid w:val="00346643"/>
    <w:rsid w:val="00354430"/>
    <w:rsid w:val="003561A3"/>
    <w:rsid w:val="00360969"/>
    <w:rsid w:val="00364E42"/>
    <w:rsid w:val="00384C2B"/>
    <w:rsid w:val="00385EE9"/>
    <w:rsid w:val="00385F9A"/>
    <w:rsid w:val="00391D97"/>
    <w:rsid w:val="003920E4"/>
    <w:rsid w:val="003A2C49"/>
    <w:rsid w:val="003A6BB7"/>
    <w:rsid w:val="003B3857"/>
    <w:rsid w:val="003B6AED"/>
    <w:rsid w:val="003C0B44"/>
    <w:rsid w:val="003D3543"/>
    <w:rsid w:val="003E5A3C"/>
    <w:rsid w:val="003F46B4"/>
    <w:rsid w:val="00407CE3"/>
    <w:rsid w:val="004134E7"/>
    <w:rsid w:val="0042221A"/>
    <w:rsid w:val="00422C52"/>
    <w:rsid w:val="00425B64"/>
    <w:rsid w:val="004365D0"/>
    <w:rsid w:val="00436A71"/>
    <w:rsid w:val="00455885"/>
    <w:rsid w:val="0046072B"/>
    <w:rsid w:val="00473A70"/>
    <w:rsid w:val="00482114"/>
    <w:rsid w:val="00486FC7"/>
    <w:rsid w:val="00491717"/>
    <w:rsid w:val="00492412"/>
    <w:rsid w:val="00492C4D"/>
    <w:rsid w:val="00497A59"/>
    <w:rsid w:val="004A2717"/>
    <w:rsid w:val="004A5C89"/>
    <w:rsid w:val="004B50BD"/>
    <w:rsid w:val="004B51A3"/>
    <w:rsid w:val="004B582B"/>
    <w:rsid w:val="004B63A4"/>
    <w:rsid w:val="004C0FB2"/>
    <w:rsid w:val="004D1710"/>
    <w:rsid w:val="004E6BD2"/>
    <w:rsid w:val="004F3E34"/>
    <w:rsid w:val="004F5C74"/>
    <w:rsid w:val="005075BF"/>
    <w:rsid w:val="0051093D"/>
    <w:rsid w:val="00510D3E"/>
    <w:rsid w:val="00514B95"/>
    <w:rsid w:val="0052040B"/>
    <w:rsid w:val="00526F2E"/>
    <w:rsid w:val="0053063A"/>
    <w:rsid w:val="0053541B"/>
    <w:rsid w:val="00535CDB"/>
    <w:rsid w:val="00540B8F"/>
    <w:rsid w:val="00544855"/>
    <w:rsid w:val="005508CB"/>
    <w:rsid w:val="00551E3F"/>
    <w:rsid w:val="00552C21"/>
    <w:rsid w:val="00555AC8"/>
    <w:rsid w:val="00565FF7"/>
    <w:rsid w:val="00566A30"/>
    <w:rsid w:val="00577F8A"/>
    <w:rsid w:val="00580CCC"/>
    <w:rsid w:val="005A6CD1"/>
    <w:rsid w:val="005B0A56"/>
    <w:rsid w:val="005B1D7C"/>
    <w:rsid w:val="005B6037"/>
    <w:rsid w:val="005F29E1"/>
    <w:rsid w:val="005F308E"/>
    <w:rsid w:val="005F6653"/>
    <w:rsid w:val="006038E9"/>
    <w:rsid w:val="00604653"/>
    <w:rsid w:val="00617774"/>
    <w:rsid w:val="00621E4A"/>
    <w:rsid w:val="006264E4"/>
    <w:rsid w:val="006329AD"/>
    <w:rsid w:val="00635747"/>
    <w:rsid w:val="00642409"/>
    <w:rsid w:val="00652551"/>
    <w:rsid w:val="006527FF"/>
    <w:rsid w:val="00656876"/>
    <w:rsid w:val="006568BC"/>
    <w:rsid w:val="00664911"/>
    <w:rsid w:val="00673656"/>
    <w:rsid w:val="00674FE2"/>
    <w:rsid w:val="0067528A"/>
    <w:rsid w:val="006824D7"/>
    <w:rsid w:val="00686B7A"/>
    <w:rsid w:val="0069173A"/>
    <w:rsid w:val="006926AA"/>
    <w:rsid w:val="006946D6"/>
    <w:rsid w:val="006A5BA6"/>
    <w:rsid w:val="006A7AB0"/>
    <w:rsid w:val="006A7CCC"/>
    <w:rsid w:val="006B2EE1"/>
    <w:rsid w:val="006C1B40"/>
    <w:rsid w:val="006D4632"/>
    <w:rsid w:val="006D5227"/>
    <w:rsid w:val="006F6119"/>
    <w:rsid w:val="00700078"/>
    <w:rsid w:val="00700DFA"/>
    <w:rsid w:val="0070182E"/>
    <w:rsid w:val="00702A23"/>
    <w:rsid w:val="00705800"/>
    <w:rsid w:val="0071336C"/>
    <w:rsid w:val="00713754"/>
    <w:rsid w:val="00714A7D"/>
    <w:rsid w:val="00724578"/>
    <w:rsid w:val="00724DF2"/>
    <w:rsid w:val="00744F82"/>
    <w:rsid w:val="007500D3"/>
    <w:rsid w:val="00752511"/>
    <w:rsid w:val="00757DF9"/>
    <w:rsid w:val="00775197"/>
    <w:rsid w:val="007874A0"/>
    <w:rsid w:val="007A0FDD"/>
    <w:rsid w:val="007A2702"/>
    <w:rsid w:val="007B13EC"/>
    <w:rsid w:val="007B1820"/>
    <w:rsid w:val="007C058E"/>
    <w:rsid w:val="007D40C9"/>
    <w:rsid w:val="007D4EEB"/>
    <w:rsid w:val="007D7405"/>
    <w:rsid w:val="007E1CD7"/>
    <w:rsid w:val="007E5562"/>
    <w:rsid w:val="007E698C"/>
    <w:rsid w:val="007F1E89"/>
    <w:rsid w:val="00807FDE"/>
    <w:rsid w:val="0081218C"/>
    <w:rsid w:val="0081334F"/>
    <w:rsid w:val="0081571D"/>
    <w:rsid w:val="00822785"/>
    <w:rsid w:val="008426ED"/>
    <w:rsid w:val="008655F0"/>
    <w:rsid w:val="00866022"/>
    <w:rsid w:val="00870274"/>
    <w:rsid w:val="00882F22"/>
    <w:rsid w:val="00885483"/>
    <w:rsid w:val="008865A4"/>
    <w:rsid w:val="008956E7"/>
    <w:rsid w:val="008A18F9"/>
    <w:rsid w:val="008A7B6E"/>
    <w:rsid w:val="008A7FD9"/>
    <w:rsid w:val="008C4855"/>
    <w:rsid w:val="008E5362"/>
    <w:rsid w:val="008E546C"/>
    <w:rsid w:val="008F3CCD"/>
    <w:rsid w:val="00910E3F"/>
    <w:rsid w:val="00912870"/>
    <w:rsid w:val="0092485F"/>
    <w:rsid w:val="009261E3"/>
    <w:rsid w:val="00927F29"/>
    <w:rsid w:val="00933C0C"/>
    <w:rsid w:val="00935F31"/>
    <w:rsid w:val="009463A8"/>
    <w:rsid w:val="0095280B"/>
    <w:rsid w:val="00953649"/>
    <w:rsid w:val="009670A4"/>
    <w:rsid w:val="00974B5E"/>
    <w:rsid w:val="0099142E"/>
    <w:rsid w:val="00992377"/>
    <w:rsid w:val="00997DE8"/>
    <w:rsid w:val="00997E72"/>
    <w:rsid w:val="009A30EF"/>
    <w:rsid w:val="009A646A"/>
    <w:rsid w:val="009B23CC"/>
    <w:rsid w:val="009B563E"/>
    <w:rsid w:val="009B5CE9"/>
    <w:rsid w:val="009C5664"/>
    <w:rsid w:val="009D4A2A"/>
    <w:rsid w:val="009F139A"/>
    <w:rsid w:val="009F3AED"/>
    <w:rsid w:val="009F43DD"/>
    <w:rsid w:val="00A14A58"/>
    <w:rsid w:val="00A2168A"/>
    <w:rsid w:val="00A322BE"/>
    <w:rsid w:val="00A40A71"/>
    <w:rsid w:val="00A65B21"/>
    <w:rsid w:val="00A671DD"/>
    <w:rsid w:val="00A72569"/>
    <w:rsid w:val="00A857DB"/>
    <w:rsid w:val="00A8683E"/>
    <w:rsid w:val="00A90FC6"/>
    <w:rsid w:val="00AA01B3"/>
    <w:rsid w:val="00AA13C8"/>
    <w:rsid w:val="00AA2EBF"/>
    <w:rsid w:val="00AA69AB"/>
    <w:rsid w:val="00AB75AC"/>
    <w:rsid w:val="00AC7B42"/>
    <w:rsid w:val="00AD2664"/>
    <w:rsid w:val="00AF796A"/>
    <w:rsid w:val="00B046B9"/>
    <w:rsid w:val="00B10AEF"/>
    <w:rsid w:val="00B15A50"/>
    <w:rsid w:val="00B2416C"/>
    <w:rsid w:val="00B345C4"/>
    <w:rsid w:val="00B472A9"/>
    <w:rsid w:val="00B50886"/>
    <w:rsid w:val="00B5758A"/>
    <w:rsid w:val="00B60C6A"/>
    <w:rsid w:val="00B839BA"/>
    <w:rsid w:val="00B83E3A"/>
    <w:rsid w:val="00B92840"/>
    <w:rsid w:val="00BC1C0A"/>
    <w:rsid w:val="00BC213B"/>
    <w:rsid w:val="00BC4E8A"/>
    <w:rsid w:val="00BC75CB"/>
    <w:rsid w:val="00BD0CCF"/>
    <w:rsid w:val="00BE58A0"/>
    <w:rsid w:val="00BF658E"/>
    <w:rsid w:val="00BF6960"/>
    <w:rsid w:val="00BF7CC4"/>
    <w:rsid w:val="00C20841"/>
    <w:rsid w:val="00C2131D"/>
    <w:rsid w:val="00C34C34"/>
    <w:rsid w:val="00C44012"/>
    <w:rsid w:val="00C44711"/>
    <w:rsid w:val="00C512E4"/>
    <w:rsid w:val="00C622A5"/>
    <w:rsid w:val="00C7215E"/>
    <w:rsid w:val="00C731A4"/>
    <w:rsid w:val="00C74876"/>
    <w:rsid w:val="00C762EA"/>
    <w:rsid w:val="00C81D86"/>
    <w:rsid w:val="00C85EBA"/>
    <w:rsid w:val="00C96350"/>
    <w:rsid w:val="00CA235B"/>
    <w:rsid w:val="00CB1D72"/>
    <w:rsid w:val="00CB752C"/>
    <w:rsid w:val="00CB7E60"/>
    <w:rsid w:val="00D11260"/>
    <w:rsid w:val="00D17B9C"/>
    <w:rsid w:val="00D234B7"/>
    <w:rsid w:val="00D30491"/>
    <w:rsid w:val="00D336DD"/>
    <w:rsid w:val="00D33718"/>
    <w:rsid w:val="00D402DD"/>
    <w:rsid w:val="00D409AA"/>
    <w:rsid w:val="00D42560"/>
    <w:rsid w:val="00D451FD"/>
    <w:rsid w:val="00D540D0"/>
    <w:rsid w:val="00D55313"/>
    <w:rsid w:val="00D63559"/>
    <w:rsid w:val="00D70DE0"/>
    <w:rsid w:val="00D87FB8"/>
    <w:rsid w:val="00DB18C6"/>
    <w:rsid w:val="00DB24A2"/>
    <w:rsid w:val="00DC57D0"/>
    <w:rsid w:val="00DC5A72"/>
    <w:rsid w:val="00DC67B7"/>
    <w:rsid w:val="00DD2A28"/>
    <w:rsid w:val="00DE2DFE"/>
    <w:rsid w:val="00DE6430"/>
    <w:rsid w:val="00DE7DE3"/>
    <w:rsid w:val="00DF160A"/>
    <w:rsid w:val="00DF4105"/>
    <w:rsid w:val="00E31457"/>
    <w:rsid w:val="00E37BB8"/>
    <w:rsid w:val="00E453BB"/>
    <w:rsid w:val="00E55337"/>
    <w:rsid w:val="00E674B4"/>
    <w:rsid w:val="00E67536"/>
    <w:rsid w:val="00E72A11"/>
    <w:rsid w:val="00E8123E"/>
    <w:rsid w:val="00E814C3"/>
    <w:rsid w:val="00E82DF2"/>
    <w:rsid w:val="00E85DD1"/>
    <w:rsid w:val="00E919A0"/>
    <w:rsid w:val="00E95F70"/>
    <w:rsid w:val="00EA1530"/>
    <w:rsid w:val="00EA44BF"/>
    <w:rsid w:val="00EC48CB"/>
    <w:rsid w:val="00EC7A48"/>
    <w:rsid w:val="00ED03E4"/>
    <w:rsid w:val="00EE1068"/>
    <w:rsid w:val="00EE201D"/>
    <w:rsid w:val="00EE3BAC"/>
    <w:rsid w:val="00EE58ED"/>
    <w:rsid w:val="00EF4CD2"/>
    <w:rsid w:val="00F027D0"/>
    <w:rsid w:val="00F077A2"/>
    <w:rsid w:val="00F138EB"/>
    <w:rsid w:val="00F17977"/>
    <w:rsid w:val="00F22F90"/>
    <w:rsid w:val="00F55119"/>
    <w:rsid w:val="00F558B5"/>
    <w:rsid w:val="00F55AB9"/>
    <w:rsid w:val="00F65300"/>
    <w:rsid w:val="00F67F77"/>
    <w:rsid w:val="00F766BD"/>
    <w:rsid w:val="00F80A14"/>
    <w:rsid w:val="00F9015C"/>
    <w:rsid w:val="00F93F96"/>
    <w:rsid w:val="00FA70F9"/>
    <w:rsid w:val="00FA7B3C"/>
    <w:rsid w:val="00FB086C"/>
    <w:rsid w:val="00FB1774"/>
    <w:rsid w:val="00FB573E"/>
    <w:rsid w:val="00FB6BD8"/>
    <w:rsid w:val="00FD510E"/>
    <w:rsid w:val="00FE5A22"/>
    <w:rsid w:val="00FE6689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0021-44C5-4752-9746-0D8D7405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15</cp:revision>
  <cp:lastPrinted>2021-02-04T07:11:00Z</cp:lastPrinted>
  <dcterms:created xsi:type="dcterms:W3CDTF">2021-01-27T02:29:00Z</dcterms:created>
  <dcterms:modified xsi:type="dcterms:W3CDTF">2021-02-04T07:35:00Z</dcterms:modified>
</cp:coreProperties>
</file>