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8A" w:rsidRDefault="0033288A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4C4BBB" w:rsidRDefault="004C4BBB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  <w:bookmarkStart w:id="0" w:name="_GoBack"/>
      <w:bookmarkEnd w:id="0"/>
    </w:p>
    <w:p w:rsidR="00BB1644" w:rsidRDefault="00F05B5C" w:rsidP="00F05B5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Arial"/>
          <w:bCs/>
          <w:noProof/>
          <w:sz w:val="28"/>
          <w:szCs w:val="16"/>
          <w:lang w:eastAsia="ru-RU"/>
        </w:rPr>
      </w:pPr>
      <w:r>
        <w:rPr>
          <w:rFonts w:ascii="Times New Roman" w:eastAsia="Times New Roman" w:hAnsi="Times New Roman" w:cs="Arial"/>
          <w:bCs/>
          <w:noProof/>
          <w:sz w:val="28"/>
          <w:szCs w:val="16"/>
          <w:lang w:eastAsia="ru-RU"/>
        </w:rPr>
        <w:drawing>
          <wp:inline distT="0" distB="0" distL="0" distR="0">
            <wp:extent cx="835025" cy="1042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644" w:rsidRDefault="00BB1644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16"/>
          <w:szCs w:val="16"/>
        </w:rPr>
      </w:pPr>
    </w:p>
    <w:p w:rsidR="00BB1644" w:rsidRPr="00BB1644" w:rsidRDefault="00BB1644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16"/>
          <w:szCs w:val="16"/>
        </w:rPr>
      </w:pPr>
    </w:p>
    <w:p w:rsidR="00BB1644" w:rsidRPr="00717E4F" w:rsidRDefault="00BB1644" w:rsidP="00BB16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1644" w:rsidRPr="00717E4F" w:rsidRDefault="00BB1644" w:rsidP="00BB16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BB1644" w:rsidRPr="00717E4F" w:rsidRDefault="00BB1644" w:rsidP="00BB16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BB1644" w:rsidRPr="00717E4F" w:rsidRDefault="00BB1644" w:rsidP="00BB16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BB1644" w:rsidRPr="00717E4F" w:rsidRDefault="00BB1644" w:rsidP="00BB16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6-го созыва</w:t>
      </w:r>
    </w:p>
    <w:p w:rsidR="00BB1644" w:rsidRPr="00717E4F" w:rsidRDefault="00BB1644" w:rsidP="00BB1644">
      <w:pPr>
        <w:spacing w:after="0"/>
        <w:jc w:val="center"/>
        <w:rPr>
          <w:rFonts w:ascii="Times New Roman" w:eastAsia="Calibri" w:hAnsi="Times New Roman"/>
          <w:b/>
          <w:sz w:val="10"/>
          <w:szCs w:val="10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(сорок четвертая </w:t>
      </w:r>
      <w:r w:rsidRPr="00717E4F">
        <w:rPr>
          <w:rFonts w:ascii="Times New Roman" w:eastAsia="Calibri" w:hAnsi="Times New Roman"/>
          <w:b/>
          <w:sz w:val="28"/>
          <w:szCs w:val="28"/>
        </w:rPr>
        <w:t>сессия)</w:t>
      </w:r>
    </w:p>
    <w:p w:rsidR="00BB1644" w:rsidRDefault="00BB1644" w:rsidP="00BB1644">
      <w:pPr>
        <w:tabs>
          <w:tab w:val="left" w:pos="4620"/>
        </w:tabs>
        <w:spacing w:after="0"/>
        <w:rPr>
          <w:rFonts w:ascii="Times New Roman" w:eastAsia="Calibri" w:hAnsi="Times New Roman"/>
          <w:b/>
          <w:sz w:val="10"/>
          <w:szCs w:val="10"/>
        </w:rPr>
      </w:pPr>
    </w:p>
    <w:p w:rsidR="00BB1644" w:rsidRPr="00717E4F" w:rsidRDefault="00BB1644" w:rsidP="00BB1644">
      <w:pPr>
        <w:tabs>
          <w:tab w:val="left" w:pos="4620"/>
        </w:tabs>
        <w:spacing w:after="0"/>
        <w:rPr>
          <w:rFonts w:ascii="Times New Roman" w:eastAsia="Calibri" w:hAnsi="Times New Roman"/>
          <w:b/>
          <w:sz w:val="10"/>
          <w:szCs w:val="10"/>
        </w:rPr>
      </w:pPr>
    </w:p>
    <w:p w:rsidR="00BB1644" w:rsidRPr="00717E4F" w:rsidRDefault="00BB1644" w:rsidP="00BB1644">
      <w:pPr>
        <w:tabs>
          <w:tab w:val="left" w:pos="4620"/>
        </w:tabs>
        <w:spacing w:after="0"/>
        <w:rPr>
          <w:rFonts w:ascii="Times New Roman" w:eastAsia="Calibri" w:hAnsi="Times New Roman"/>
          <w:b/>
          <w:sz w:val="10"/>
          <w:szCs w:val="10"/>
        </w:rPr>
      </w:pPr>
    </w:p>
    <w:p w:rsidR="00BB1644" w:rsidRPr="00717E4F" w:rsidRDefault="00BB1644" w:rsidP="00BB164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Решение №  310</w:t>
      </w:r>
    </w:p>
    <w:p w:rsidR="00BB1644" w:rsidRPr="00717E4F" w:rsidRDefault="00BB1644" w:rsidP="00BB1644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B1644" w:rsidRPr="00717E4F" w:rsidRDefault="005A12FC" w:rsidP="00BB1644">
      <w:pPr>
        <w:tabs>
          <w:tab w:val="left" w:pos="9637"/>
        </w:tabs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от_24. 09. 2021</w:t>
      </w:r>
    </w:p>
    <w:p w:rsidR="00BB1644" w:rsidRPr="00717E4F" w:rsidRDefault="00BB1644" w:rsidP="00BB1644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17E4F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17E4F">
        <w:rPr>
          <w:rFonts w:ascii="Times New Roman" w:hAnsi="Times New Roman"/>
          <w:sz w:val="24"/>
          <w:szCs w:val="24"/>
        </w:rPr>
        <w:t xml:space="preserve"> городским</w:t>
      </w:r>
    </w:p>
    <w:p w:rsidR="00BB1644" w:rsidRDefault="00BB1644" w:rsidP="00BB1644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BB1644" w:rsidRDefault="00BB1644" w:rsidP="00BB1644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24.09.2021</w:t>
      </w:r>
    </w:p>
    <w:p w:rsidR="00BB1644" w:rsidRDefault="00BB1644" w:rsidP="00BB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BB1644" w:rsidRPr="0033288A" w:rsidRDefault="00BB1644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021EBB" w:rsidRPr="00BB1644" w:rsidRDefault="00021EBB" w:rsidP="00BB1644">
      <w:pPr>
        <w:spacing w:after="0" w:line="240" w:lineRule="auto"/>
        <w:ind w:left="-540"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Прокопьевского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08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25.11.2011№ 760</w:t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контрольно-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палаты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B1644" w:rsidRDefault="0033288A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288A" w:rsidRPr="0033288A" w:rsidRDefault="0033288A" w:rsidP="00BB1644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статьей38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</w:t>
      </w:r>
      <w:r w:rsidR="00D74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 «Прокопьевский городской округ Кемеровской области-Кузбасса»</w:t>
      </w:r>
    </w:p>
    <w:p w:rsidR="00BB1644" w:rsidRDefault="00BB1644" w:rsidP="00BB1644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288A" w:rsidRPr="0033288A" w:rsidRDefault="0033288A" w:rsidP="00BB1644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3288A" w:rsidRPr="0033288A" w:rsidRDefault="0033288A" w:rsidP="00BB1644">
      <w:pPr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1EBB" w:rsidRPr="00440E24" w:rsidRDefault="00021EBB" w:rsidP="00BB1644">
      <w:pPr>
        <w:pStyle w:val="a5"/>
        <w:numPr>
          <w:ilvl w:val="0"/>
          <w:numId w:val="2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Прокопьевского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08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25.11.2011 № 760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контрольно - счетной палаты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городского  округа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решений Прокопьевского городского  Совета народных депутатов от 27.04.2012 № 847, от 24.09.2015 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246, от 30.10.2015№ 260)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B0648F" w:rsidRPr="00B0648F" w:rsidRDefault="00440E24" w:rsidP="00BB1644">
      <w:pPr>
        <w:pStyle w:val="a5"/>
        <w:numPr>
          <w:ilvl w:val="1"/>
          <w:numId w:val="5"/>
        </w:num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изложить в </w:t>
      </w:r>
      <w:r w:rsidR="00B0648F" w:rsidRP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</w:t>
      </w:r>
    </w:p>
    <w:p w:rsidR="00BB1644" w:rsidRDefault="00BB1644" w:rsidP="00BB164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24" w:rsidRPr="00B0648F" w:rsidRDefault="007054FE" w:rsidP="00BB164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0E24" w:rsidRP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Положение о контрольно-счетной палате Прокопьевского городского округа</w:t>
      </w:r>
      <w:r w:rsidR="000677AD" w:rsidRP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proofErr w:type="gramStart"/>
      <w:r w:rsidR="000677AD" w:rsidRP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1EBB" w:rsidRDefault="0078499A" w:rsidP="00BB1644">
      <w:pPr>
        <w:pStyle w:val="a5"/>
        <w:numPr>
          <w:ilvl w:val="1"/>
          <w:numId w:val="4"/>
        </w:numPr>
        <w:spacing w:after="0"/>
        <w:ind w:left="-567" w:firstLine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77AD" w:rsidRP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r w:rsidR="000677AD" w:rsidRP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Прокопьевского городского округа </w:t>
      </w:r>
      <w:r w:rsidR="00C63640" w:rsidRP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</w:t>
      </w:r>
      <w:r w:rsidR="00C63640" w:rsidRP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решению.</w:t>
      </w:r>
    </w:p>
    <w:p w:rsidR="00383167" w:rsidRPr="00383167" w:rsidRDefault="00383167" w:rsidP="00383167">
      <w:pPr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288A" w:rsidRDefault="0033288A" w:rsidP="00BB1644">
      <w:pPr>
        <w:tabs>
          <w:tab w:val="num" w:pos="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«Шахтерская правда»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Прокопьевского городского Совета народных депутатов и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</w:t>
      </w:r>
      <w:r w:rsid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опубликования, но не ранее</w:t>
      </w:r>
      <w:r w:rsid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30.09.2021 года.</w:t>
      </w:r>
    </w:p>
    <w:p w:rsidR="00383167" w:rsidRPr="0033288A" w:rsidRDefault="00383167" w:rsidP="00BB1644">
      <w:pPr>
        <w:tabs>
          <w:tab w:val="num" w:pos="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288A" w:rsidRDefault="0033288A" w:rsidP="00BB164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комитет</w:t>
      </w:r>
      <w:r w:rsidR="000D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городского Совета народных депутатов</w:t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8316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налоговой политики и финансов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 П. </w:t>
      </w:r>
      <w:proofErr w:type="spellStart"/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1644" w:rsidRDefault="00BB1644" w:rsidP="00BB164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Default="00BB1644" w:rsidP="00BB164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Pr="0033288A" w:rsidRDefault="00BB1644" w:rsidP="00BB1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Default="000D54E5" w:rsidP="00BB1644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3288A"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0D54E5" w:rsidRDefault="0033288A" w:rsidP="000D54E5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Прокопьевского</w:t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</w:t>
      </w:r>
    </w:p>
    <w:p w:rsidR="0033288A" w:rsidRPr="0033288A" w:rsidRDefault="0033288A" w:rsidP="000D54E5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наро</w:t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>дных депутатов</w:t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BB1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Бурдина</w:t>
      </w:r>
      <w:proofErr w:type="spellEnd"/>
    </w:p>
    <w:p w:rsidR="0033288A" w:rsidRPr="0033288A" w:rsidRDefault="0033288A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1644" w:rsidRDefault="00BB1644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Default="00BB1644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Default="00BB1644" w:rsidP="00BB1644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Default="000D54E5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BB1644" w:rsidRDefault="0033288A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999"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A1999"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</w:t>
      </w:r>
    </w:p>
    <w:p w:rsidR="00BB1644" w:rsidRPr="00BB1644" w:rsidRDefault="005A12FC" w:rsidP="00BB1644">
      <w:pPr>
        <w:tabs>
          <w:tab w:val="left" w:pos="7300"/>
          <w:tab w:val="right" w:pos="963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24 </w:t>
      </w:r>
      <w:r w:rsidR="00BB1644" w:rsidRPr="00BB1644">
        <w:rPr>
          <w:rFonts w:ascii="Times New Roman" w:hAnsi="Times New Roman" w:cs="Times New Roman"/>
          <w:sz w:val="24"/>
          <w:szCs w:val="24"/>
          <w:u w:val="single"/>
        </w:rPr>
        <w:t xml:space="preserve">»  сентября  2021 </w:t>
      </w:r>
    </w:p>
    <w:p w:rsidR="00BB1644" w:rsidRPr="00BB1644" w:rsidRDefault="00BB1644" w:rsidP="00BB1644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644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BB1644" w:rsidRDefault="00BB1644" w:rsidP="00BB164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33288A" w:rsidRDefault="0033288A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10F6" w:rsidRDefault="00EB10F6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Default="00BB1644" w:rsidP="00BB1644">
      <w:pPr>
        <w:spacing w:after="1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2A0B" w:rsidRDefault="00DC2A0B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EB10F6">
      <w:pPr>
        <w:spacing w:after="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1644" w:rsidRDefault="00BB1644" w:rsidP="007E6C5B">
      <w:pPr>
        <w:spacing w:after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10F6" w:rsidRPr="00BA4A36" w:rsidRDefault="00EB10F6" w:rsidP="00BB1644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A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к решению</w:t>
      </w:r>
    </w:p>
    <w:p w:rsidR="00EB10F6" w:rsidRPr="00BA4A36" w:rsidRDefault="00EB10F6" w:rsidP="00BB1644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A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Прокопьевского</w:t>
      </w:r>
      <w:r w:rsidR="000D54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BA4A3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ородского</w:t>
      </w:r>
    </w:p>
    <w:p w:rsidR="00EB10F6" w:rsidRPr="00BA4A36" w:rsidRDefault="00EB10F6" w:rsidP="00BB1644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A3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народных депутатов</w:t>
      </w:r>
    </w:p>
    <w:p w:rsidR="00EB10F6" w:rsidRPr="00BA4A36" w:rsidRDefault="005A12FC" w:rsidP="00BB1644">
      <w:pPr>
        <w:spacing w:after="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24.09.2021 </w:t>
      </w:r>
      <w:r w:rsidR="00BB16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310 </w:t>
      </w:r>
    </w:p>
    <w:p w:rsidR="007E6C5B" w:rsidRDefault="007E6C5B" w:rsidP="007E6C5B">
      <w:pPr>
        <w:tabs>
          <w:tab w:val="left" w:pos="1880"/>
        </w:tabs>
        <w:spacing w:after="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6C5B" w:rsidRDefault="007E6C5B" w:rsidP="007E6C5B">
      <w:pPr>
        <w:tabs>
          <w:tab w:val="left" w:pos="1880"/>
        </w:tabs>
        <w:spacing w:after="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B10F6" w:rsidRDefault="00EB10F6" w:rsidP="007E6C5B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22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EB10F6" w:rsidRDefault="00EB10F6" w:rsidP="007E6C5B">
      <w:pPr>
        <w:spacing w:after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контрольно-счетной палате Прокопьевского городского округа</w:t>
      </w:r>
    </w:p>
    <w:p w:rsidR="007E6C5B" w:rsidRPr="00822214" w:rsidRDefault="007E6C5B" w:rsidP="007E6C5B">
      <w:pPr>
        <w:spacing w:after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B10F6" w:rsidRPr="00BA4A36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Статья 1. Статус </w:t>
      </w:r>
      <w:r w:rsidRPr="00BA4A36">
        <w:rPr>
          <w:rFonts w:ascii="Times New Roman" w:hAnsi="Times New Roman" w:cs="Times New Roman"/>
          <w:sz w:val="28"/>
        </w:rPr>
        <w:t>контрольно-счетной палаты Прокопьевского городского округа</w:t>
      </w:r>
    </w:p>
    <w:p w:rsidR="00EB10F6" w:rsidRPr="00987611" w:rsidRDefault="00EB10F6" w:rsidP="007E6C5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A4A36">
        <w:rPr>
          <w:rFonts w:ascii="Times New Roman" w:hAnsi="Times New Roman" w:cs="Times New Roman"/>
          <w:b w:val="0"/>
          <w:sz w:val="28"/>
          <w:szCs w:val="28"/>
        </w:rPr>
        <w:t>1. Контрольно-счетная палата</w:t>
      </w:r>
      <w:r w:rsidR="00D349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4A36">
        <w:rPr>
          <w:rFonts w:ascii="Times New Roman" w:hAnsi="Times New Roman" w:cs="Times New Roman"/>
          <w:b w:val="0"/>
          <w:sz w:val="28"/>
        </w:rPr>
        <w:t>Прокопьевского городского округа</w:t>
      </w:r>
      <w:r w:rsidR="00D34906">
        <w:rPr>
          <w:rFonts w:ascii="Times New Roman" w:hAnsi="Times New Roman" w:cs="Times New Roman"/>
          <w:b w:val="0"/>
          <w:sz w:val="28"/>
        </w:rPr>
        <w:t xml:space="preserve"> </w:t>
      </w:r>
      <w:r w:rsidRPr="00987611">
        <w:rPr>
          <w:rFonts w:ascii="Times New Roman" w:hAnsi="Times New Roman" w:cs="Times New Roman"/>
          <w:b w:val="0"/>
          <w:sz w:val="28"/>
          <w:szCs w:val="28"/>
        </w:rPr>
        <w:t>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тексту</w:t>
      </w:r>
      <w:r w:rsidRPr="00987611">
        <w:rPr>
          <w:rFonts w:ascii="Times New Roman" w:hAnsi="Times New Roman" w:cs="Times New Roman"/>
          <w:b w:val="0"/>
          <w:sz w:val="28"/>
          <w:szCs w:val="28"/>
        </w:rPr>
        <w:t xml:space="preserve"> – контрольно-счетная палата) является постоянно действующим органом внешнего муниципального финансового контроля, образуется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Прокопьевским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городским Советом народных депутатов (далее по тексту - городской Совет)</w:t>
      </w:r>
      <w:r w:rsidRPr="00987611">
        <w:rPr>
          <w:rFonts w:ascii="Times New Roman" w:hAnsi="Times New Roman" w:cs="Times New Roman"/>
          <w:b w:val="0"/>
          <w:sz w:val="28"/>
          <w:szCs w:val="28"/>
        </w:rPr>
        <w:t xml:space="preserve"> и ему подотчет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9876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r w:rsidRPr="00987611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7611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7611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2214">
        <w:rPr>
          <w:rFonts w:ascii="Times New Roman" w:hAnsi="Times New Roman" w:cs="Times New Roman"/>
          <w:sz w:val="28"/>
          <w:szCs w:val="28"/>
        </w:rPr>
        <w:t>не может быть приостановлена,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22214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</w:t>
      </w:r>
      <w:r>
        <w:rPr>
          <w:rFonts w:ascii="Times New Roman" w:hAnsi="Times New Roman" w:cs="Times New Roman"/>
          <w:sz w:val="28"/>
          <w:szCs w:val="28"/>
        </w:rPr>
        <w:t>городского Совета.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r w:rsidRPr="00987611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имеет печать и бланки со своим наименованием и с изображением герба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0337EF">
        <w:rPr>
          <w:rFonts w:ascii="Times New Roman" w:hAnsi="Times New Roman" w:cs="Times New Roman"/>
          <w:sz w:val="28"/>
        </w:rPr>
        <w:t>Прокопьевск</w:t>
      </w:r>
      <w:r>
        <w:rPr>
          <w:rFonts w:ascii="Times New Roman" w:hAnsi="Times New Roman" w:cs="Times New Roman"/>
          <w:sz w:val="28"/>
        </w:rPr>
        <w:t>ий</w:t>
      </w:r>
      <w:r w:rsidRPr="000337EF">
        <w:rPr>
          <w:rFonts w:ascii="Times New Roman" w:hAnsi="Times New Roman" w:cs="Times New Roman"/>
          <w:sz w:val="28"/>
        </w:rPr>
        <w:t xml:space="preserve"> городско</w:t>
      </w:r>
      <w:r>
        <w:rPr>
          <w:rFonts w:ascii="Times New Roman" w:hAnsi="Times New Roman" w:cs="Times New Roman"/>
          <w:sz w:val="28"/>
        </w:rPr>
        <w:t>й</w:t>
      </w:r>
      <w:r w:rsidRPr="000337EF">
        <w:rPr>
          <w:rFonts w:ascii="Times New Roman" w:hAnsi="Times New Roman" w:cs="Times New Roman"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 xml:space="preserve"> Кемеровской области - Кузбасса»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Pr="00BC44A6">
        <w:rPr>
          <w:rFonts w:ascii="Times New Roman" w:hAnsi="Times New Roman" w:cs="Times New Roman"/>
          <w:sz w:val="28"/>
          <w:szCs w:val="28"/>
        </w:rPr>
        <w:t>Местонахождение контрольно-счетной палаты 653000, Российская Федерация, Кемеровская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- Кузбасс</w:t>
      </w:r>
      <w:r w:rsidRPr="00BC4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рокопьевск</w:t>
      </w:r>
      <w:r w:rsidRPr="00BC44A6">
        <w:rPr>
          <w:rFonts w:ascii="Times New Roman" w:hAnsi="Times New Roman" w:cs="Times New Roman"/>
          <w:sz w:val="28"/>
          <w:szCs w:val="28"/>
        </w:rPr>
        <w:t xml:space="preserve">, ул. Артема,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BC44A6">
        <w:rPr>
          <w:rFonts w:ascii="Times New Roman" w:hAnsi="Times New Roman" w:cs="Times New Roman"/>
          <w:sz w:val="28"/>
          <w:szCs w:val="28"/>
        </w:rPr>
        <w:t>9.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Pr="000337EF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>обладает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6. Контрольно-счетн</w:t>
      </w:r>
      <w:r>
        <w:rPr>
          <w:rFonts w:ascii="Times New Roman" w:hAnsi="Times New Roman" w:cs="Times New Roman"/>
          <w:sz w:val="28"/>
          <w:szCs w:val="28"/>
        </w:rPr>
        <w:t>аяпалата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7. Контрольно-счетн</w:t>
      </w:r>
      <w:r>
        <w:rPr>
          <w:rFonts w:ascii="Times New Roman" w:hAnsi="Times New Roman" w:cs="Times New Roman"/>
          <w:sz w:val="28"/>
          <w:szCs w:val="28"/>
        </w:rPr>
        <w:t>аяпалата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EB10F6" w:rsidRPr="00824C5A" w:rsidRDefault="00EB10F6" w:rsidP="007E6C5B">
      <w:pPr>
        <w:pStyle w:val="ConsPlusTitle"/>
        <w:spacing w:before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</w:p>
    <w:p w:rsidR="00EB10F6" w:rsidRPr="00824C5A" w:rsidRDefault="00EB10F6" w:rsidP="007E6C5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ая палата </w:t>
      </w:r>
      <w:r w:rsidRPr="00824C5A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</w:t>
      </w:r>
      <w:hyperlink r:id="rId7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824C5A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="00D34906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BC44A6">
        <w:rPr>
          <w:rFonts w:ascii="Times New Roman" w:hAnsi="Times New Roman" w:cs="Times New Roman"/>
          <w:sz w:val="28"/>
          <w:szCs w:val="28"/>
        </w:rPr>
        <w:t>Прокопьевск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C44A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 округ</w:t>
      </w:r>
      <w:r w:rsidR="00D34906">
        <w:rPr>
          <w:rFonts w:ascii="Times New Roman" w:hAnsi="Times New Roman" w:cs="Times New Roman"/>
          <w:sz w:val="28"/>
          <w:szCs w:val="28"/>
        </w:rPr>
        <w:t xml:space="preserve"> </w:t>
      </w:r>
      <w:r w:rsidRPr="003D2FF6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4C5A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</w:t>
      </w:r>
      <w:r w:rsidR="00D34906">
        <w:rPr>
          <w:rFonts w:ascii="Times New Roman" w:hAnsi="Times New Roman" w:cs="Times New Roman"/>
          <w:sz w:val="28"/>
          <w:szCs w:val="28"/>
        </w:rPr>
        <w:t xml:space="preserve"> </w:t>
      </w:r>
      <w:r w:rsidRPr="00BC44A6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="00D34906">
        <w:rPr>
          <w:rFonts w:ascii="Times New Roman" w:hAnsi="Times New Roman" w:cs="Times New Roman"/>
          <w:sz w:val="28"/>
          <w:szCs w:val="28"/>
        </w:rPr>
        <w:t xml:space="preserve"> </w:t>
      </w:r>
      <w:r w:rsidRPr="003D2FF6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BB1644" w:rsidRDefault="00BB1644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1644" w:rsidRDefault="00BB1644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Статья 3. Принципы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4. Состав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>аяпалата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азуется в составе председателя, аудиторов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аппаратак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Должности председателя 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аудитор</w:t>
      </w:r>
      <w:r>
        <w:rPr>
          <w:rFonts w:ascii="Times New Roman" w:hAnsi="Times New Roman" w:cs="Times New Roman"/>
          <w:sz w:val="28"/>
          <w:szCs w:val="28"/>
        </w:rPr>
        <w:t>овк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йпалатыотносятся к </w:t>
      </w:r>
      <w:r w:rsidRPr="00824C5A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Срок полномочий председателя, и аудиторов </w:t>
      </w:r>
      <w:r w:rsidRPr="009E165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24C5A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состав аппарата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т инспектор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инспектор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компетенции контрольно-счетной палаты.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r w:rsidRPr="000D79F5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r w:rsidRPr="009E165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решениемгородского Совета.</w:t>
      </w:r>
    </w:p>
    <w:p w:rsidR="00EB10F6" w:rsidRPr="00824C5A" w:rsidRDefault="00EB10F6" w:rsidP="007E6C5B">
      <w:pPr>
        <w:pStyle w:val="ConsPlusTitle"/>
        <w:spacing w:before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и освобожд</w:t>
      </w:r>
      <w:r>
        <w:rPr>
          <w:rFonts w:ascii="Times New Roman" w:hAnsi="Times New Roman" w:cs="Times New Roman"/>
          <w:sz w:val="28"/>
          <w:szCs w:val="28"/>
        </w:rPr>
        <w:t>ения от должности председателя</w:t>
      </w:r>
      <w:r w:rsidRPr="009E165E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Контрольно-счетной палаты назначается на должность решением городского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о кандидатурах на должность председателя контрольно-счетной палаты вносятся в городской Совет не </w:t>
      </w:r>
      <w:proofErr w:type="gramStart"/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 до истечения срока полномочий действующего председателя контрольно-счетной палаты: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П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 городского Совета;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епутатами городского Совета – не менее одной трети от установленного числа депутатов городского Совета;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города Прокопьевска.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10F6" w:rsidRPr="00A70C0F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0F">
        <w:rPr>
          <w:rFonts w:ascii="Times New Roman" w:hAnsi="Times New Roman" w:cs="Times New Roman"/>
          <w:sz w:val="28"/>
          <w:szCs w:val="28"/>
        </w:rPr>
        <w:t xml:space="preserve">3. </w:t>
      </w:r>
      <w:r w:rsidRPr="0079517D">
        <w:rPr>
          <w:rFonts w:ascii="Times New Roman" w:hAnsi="Times New Roman" w:cs="Times New Roman"/>
          <w:sz w:val="28"/>
          <w:szCs w:val="28"/>
        </w:rPr>
        <w:t xml:space="preserve">Кандидатуры на должность председателя контрольно-счетной палаты представляются в городской Совет субъектами, перечисленными в </w:t>
      </w:r>
      <w:hyperlink w:anchor="P91" w:history="1">
        <w:r w:rsidRPr="0079517D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79517D">
        <w:rPr>
          <w:rFonts w:ascii="Times New Roman" w:hAnsi="Times New Roman" w:cs="Times New Roman"/>
          <w:sz w:val="28"/>
          <w:szCs w:val="28"/>
        </w:rPr>
        <w:t xml:space="preserve"> настоящей статьи, не </w:t>
      </w:r>
      <w:proofErr w:type="gramStart"/>
      <w:r w:rsidRPr="0079517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9517D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полномочий действующего председателя контрольно-счетной палаты </w:t>
      </w:r>
      <w:r w:rsidRPr="00A70C0F">
        <w:rPr>
          <w:rFonts w:ascii="Times New Roman" w:hAnsi="Times New Roman" w:cs="Times New Roman"/>
          <w:sz w:val="28"/>
          <w:szCs w:val="28"/>
        </w:rPr>
        <w:t>в письменном виде с указанием сведений о наличии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7E6C5B" w:rsidRDefault="007E6C5B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F6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D40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предложению о кандидатуре на должность председателя контрольно-счетной палаты прилагаются сведения кандидата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согласно закону Кемеровской области от 02.11.2017 № 97-ОЗ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</w:t>
      </w:r>
      <w:r w:rsidRPr="00D4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 отдельных вопросов в сферепротиводействия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обсуждение кандидатур на должность председателя контрольно-счетной палаты формируется в алфавитном порядке. Кандидатура, выдвинутая для назначения на должность председателя контрольно-счетной палаты, имеет право заявить о самоотводе. Заявление о самоотводе принимается без обсуждения и голосования.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кандидатурам, давшим согласие баллотироваться на должность председателя контрольно-счетной палаты, проводится обсуждение, в ходе которого они выступают и отвечают на вопросы депутатов городского Совета, главы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Прокопьевска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лиц, присутствующих на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обязательном порядке слово предоставляется инициатору (представителю инициаторов) выдвижения кандидатуры на должность председателя контрольно-счетной палаты. Слово для выступления дается кандидатам в порядке очередности, предусмотренной списком на обсуждение кандидатур.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 назначается тайным голосованием и  считается назначенным на должность председателя контрольно-счетной палаты, если в результате голосования он получил более половины голосов от установленной численности депутатов городского Совета.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на должность председателя контрольно-счетной палаты было выдвинуто более двух кандидатур и ни одна из них не получила необходимого числа голосов, проводится второй тур тайного голосования по двум кандидатурам, получившим наибольшее число голосов.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итогам голосования в первом (при наличии одного или двух кандидатов) или во втором (при наличии трех и более кандидатов) турах голосования ни один кандидат не набрал требуемого числа голосов, назначение председателя контрольно-счетной палаты переносится на следующее заседание городского Совета, с выдвижением кандидатур и их обсуждением в порядке, установленном Регламентом городского Совета.</w:t>
      </w:r>
      <w:proofErr w:type="gramEnd"/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повторном назначении возможно выдвижение прежних кандидатур, но не более двух раз.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 по вопросу назначения на должность председателя контрольно-счетной палаты оформляются решением городского Совета. Дополнительного голосования о принятии такого решения не требуется.</w:t>
      </w:r>
    </w:p>
    <w:p w:rsidR="007E6C5B" w:rsidRPr="007E6C5B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председателя контрольно-счетной палаты возникают со дня вступления в силу решения о его назначении. По истечении срока полномочий председатель контрольно-счетной палаты исполняет свои обязанности до вступления в силу решения о назначении нового председателя контрольно-счетной палаты.</w:t>
      </w:r>
    </w:p>
    <w:p w:rsidR="00EB10F6" w:rsidRPr="00824C5A" w:rsidRDefault="00EB10F6" w:rsidP="007E6C5B">
      <w:pPr>
        <w:pStyle w:val="ConsPlusTitle"/>
        <w:spacing w:before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4C5A">
        <w:rPr>
          <w:rFonts w:ascii="Times New Roman" w:hAnsi="Times New Roman" w:cs="Times New Roman"/>
          <w:sz w:val="28"/>
          <w:szCs w:val="28"/>
        </w:rPr>
        <w:t>. Порядок назначения на должность и освобожд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7E6C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должности аудитора</w:t>
      </w:r>
      <w:r w:rsidRPr="009E165E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  Аудиторы контрольно-счетной палаты назначаются на должность решением городского Совета по представлению председателя контрольно-счетной палаты сроком на пять лет.</w:t>
      </w:r>
    </w:p>
    <w:p w:rsidR="00EB10F6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Представление вносится в городской Совет в письменном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0F6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D4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предложению о кандидатуре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</w:t>
      </w:r>
      <w:r w:rsidRPr="00D4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прилагаются сведения кандидата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согласно закону Кемеровской области от 02.11.2017 № 97-ОЗ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</w:t>
      </w:r>
      <w:r w:rsidRPr="00D4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 отдельных вопросов в сферепротиводействия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обсуждении каждой кандидатуры на заседании городского Совета слово для характеристики кандидата представляется председателю контрольно-счетной палаты, а при необходимости - кандидату для ответов на вопросы.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том случае, если по итогам голосования кандидат не набрал требуемого количества голосов, соответствующее назначение переносится на следующее заседание городского Совета, с новым выдвижением кандидатур и их обсуждением в порядке, установленном Регламентом городского Совета. Повторное выдвижение отклоненной городским Советом кандидатуры не допускается.</w:t>
      </w:r>
    </w:p>
    <w:p w:rsidR="00EB10F6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о назначении на должность  аудиторов контрольно-счетной палаты принимаются открытым голосованием большинством голосов от установленной численности депутатов городского Совета.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4C5A">
        <w:rPr>
          <w:rFonts w:ascii="Times New Roman" w:hAnsi="Times New Roman" w:cs="Times New Roman"/>
          <w:sz w:val="28"/>
          <w:szCs w:val="28"/>
        </w:rPr>
        <w:t xml:space="preserve">. Требования к кандидатурам на должность председателя, и аудитора </w:t>
      </w:r>
      <w:r w:rsidRPr="0069027E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На должность председателя и аудитора </w:t>
      </w:r>
      <w:r w:rsidRPr="0069027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назначаются граждане Российской Федерации, соответствующие следующим квалификационным требованиям: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824C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 Н</w:t>
      </w:r>
      <w:r w:rsidRPr="00824C5A">
        <w:rPr>
          <w:rFonts w:ascii="Times New Roman" w:hAnsi="Times New Roman" w:cs="Times New Roman"/>
          <w:sz w:val="28"/>
          <w:szCs w:val="28"/>
        </w:rPr>
        <w:t>аличие высшего образования;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824C5A">
        <w:rPr>
          <w:rFonts w:ascii="Times New Roman" w:hAnsi="Times New Roman" w:cs="Times New Roman"/>
          <w:sz w:val="28"/>
          <w:szCs w:val="28"/>
        </w:rPr>
        <w:t>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.З</w:t>
      </w:r>
      <w:r w:rsidRPr="00824C5A">
        <w:rPr>
          <w:rFonts w:ascii="Times New Roman" w:hAnsi="Times New Roman" w:cs="Times New Roman"/>
          <w:sz w:val="28"/>
          <w:szCs w:val="28"/>
        </w:rPr>
        <w:t xml:space="preserve">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</w:t>
      </w:r>
      <w:r w:rsidRPr="00381667">
        <w:rPr>
          <w:rFonts w:ascii="Times New Roman" w:hAnsi="Times New Roman" w:cs="Times New Roman"/>
          <w:sz w:val="28"/>
          <w:szCs w:val="28"/>
        </w:rPr>
        <w:t xml:space="preserve">актов, </w:t>
      </w:r>
      <w:hyperlink r:id="rId9" w:history="1">
        <w:proofErr w:type="spellStart"/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824C5A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Pr="00BC44A6">
        <w:rPr>
          <w:rFonts w:ascii="Times New Roman" w:hAnsi="Times New Roman" w:cs="Times New Roman"/>
          <w:sz w:val="28"/>
          <w:szCs w:val="28"/>
        </w:rPr>
        <w:t>Прокопьевск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C44A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</w:t>
      </w:r>
      <w:r w:rsidRPr="003D2FF6">
        <w:rPr>
          <w:rFonts w:ascii="Times New Roman" w:hAnsi="Times New Roman" w:cs="Times New Roman"/>
          <w:sz w:val="28"/>
          <w:szCs w:val="28"/>
        </w:rPr>
        <w:t>Кемеровской</w:t>
      </w:r>
      <w:proofErr w:type="spellEnd"/>
      <w:r w:rsidRPr="003D2FF6">
        <w:rPr>
          <w:rFonts w:ascii="Times New Roman" w:hAnsi="Times New Roman" w:cs="Times New Roman"/>
          <w:sz w:val="28"/>
          <w:szCs w:val="28"/>
        </w:rPr>
        <w:t xml:space="preserve">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81667">
        <w:rPr>
          <w:rFonts w:ascii="Times New Roman" w:hAnsi="Times New Roman" w:cs="Times New Roman"/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</w:t>
      </w:r>
      <w:proofErr w:type="gramEnd"/>
      <w:r w:rsidRPr="00381667">
        <w:rPr>
          <w:rFonts w:ascii="Times New Roman" w:hAnsi="Times New Roman" w:cs="Times New Roman"/>
          <w:sz w:val="28"/>
          <w:szCs w:val="28"/>
        </w:rPr>
        <w:t xml:space="preserve"> к стандартам внешнего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Счетным органом </w:t>
      </w:r>
      <w:r w:rsidRPr="0038166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председателя или аудитора </w:t>
      </w:r>
      <w:r w:rsidRPr="0069027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в случае: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Pr="00824C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.Н</w:t>
      </w:r>
      <w:r w:rsidRPr="00824C5A">
        <w:rPr>
          <w:rFonts w:ascii="Times New Roman" w:hAnsi="Times New Roman" w:cs="Times New Roman"/>
          <w:sz w:val="28"/>
          <w:szCs w:val="28"/>
        </w:rPr>
        <w:t>аличия у него неснятой или непогашенной судимости;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4C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824C5A">
        <w:rPr>
          <w:rFonts w:ascii="Times New Roman" w:hAnsi="Times New Roman" w:cs="Times New Roman"/>
          <w:sz w:val="28"/>
          <w:szCs w:val="28"/>
        </w:rPr>
        <w:t>ризнания его недееспособным или ограниченно дееспособным решением суда, вступившим в законную силу;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4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824C5A">
        <w:rPr>
          <w:rFonts w:ascii="Times New Roman" w:hAnsi="Times New Roman" w:cs="Times New Roman"/>
          <w:sz w:val="28"/>
          <w:szCs w:val="28"/>
        </w:rPr>
        <w:t>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4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824C5A">
        <w:rPr>
          <w:rFonts w:ascii="Times New Roman" w:hAnsi="Times New Roman" w:cs="Times New Roman"/>
          <w:sz w:val="28"/>
          <w:szCs w:val="28"/>
        </w:rPr>
        <w:t>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Наличие оснований, предусмотренных частью.3 настоящей статьи.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Председатель, аудиторы </w:t>
      </w:r>
      <w:r w:rsidRPr="002F248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</w:t>
      </w:r>
      <w:r w:rsidRPr="0011711F">
        <w:rPr>
          <w:rFonts w:ascii="Times New Roman" w:hAnsi="Times New Roman" w:cs="Times New Roman"/>
          <w:sz w:val="28"/>
          <w:szCs w:val="28"/>
        </w:rPr>
        <w:t>с главой города</w:t>
      </w:r>
      <w:r>
        <w:rPr>
          <w:rFonts w:ascii="Times New Roman" w:hAnsi="Times New Roman" w:cs="Times New Roman"/>
          <w:sz w:val="28"/>
          <w:szCs w:val="28"/>
        </w:rPr>
        <w:t xml:space="preserve"> Прокопьевска</w:t>
      </w:r>
      <w:r w:rsidRPr="0011711F">
        <w:rPr>
          <w:rFonts w:ascii="Times New Roman" w:hAnsi="Times New Roman" w:cs="Times New Roman"/>
          <w:sz w:val="28"/>
          <w:szCs w:val="28"/>
        </w:rPr>
        <w:t>, председателем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Прокопьевского городского округа.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 и аудиторы </w:t>
      </w:r>
      <w:r w:rsidRPr="002F248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Председатель и аудиторы </w:t>
      </w:r>
      <w:r w:rsidRPr="002F248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Pr="001C1B29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актами.</w:t>
      </w:r>
      <w:proofErr w:type="gramEnd"/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Гарантии статуса должностных лиц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Председатель, аудиторы и инспекторы </w:t>
      </w:r>
      <w:r w:rsidRPr="002F248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являются должностными лицами </w:t>
      </w:r>
      <w:r w:rsidRPr="002F248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Воздействие в какой-либо форме на должностных лиц </w:t>
      </w:r>
      <w:r w:rsidRPr="002F248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Pr="002F248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Pr="002F248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Pr="002F248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обладают гарантиями профессиональной независимости.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824C5A">
        <w:rPr>
          <w:rFonts w:ascii="Times New Roman" w:hAnsi="Times New Roman" w:cs="Times New Roman"/>
          <w:sz w:val="28"/>
          <w:szCs w:val="28"/>
        </w:rPr>
        <w:t xml:space="preserve">5. Председатель, аудитор </w:t>
      </w:r>
      <w:r w:rsidRPr="002F248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5.1.В</w:t>
      </w:r>
      <w:r w:rsidRPr="00824C5A">
        <w:rPr>
          <w:rFonts w:ascii="Times New Roman" w:hAnsi="Times New Roman" w:cs="Times New Roman"/>
          <w:sz w:val="28"/>
          <w:szCs w:val="28"/>
        </w:rPr>
        <w:t>ступления в законную силу обвинительного приговора суда в отношении них;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Pr="00824C5A">
        <w:rPr>
          <w:rFonts w:ascii="Times New Roman" w:hAnsi="Times New Roman" w:cs="Times New Roman"/>
          <w:sz w:val="28"/>
          <w:szCs w:val="28"/>
        </w:rPr>
        <w:t xml:space="preserve">ризнания их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24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24C5A">
        <w:rPr>
          <w:rFonts w:ascii="Times New Roman" w:hAnsi="Times New Roman" w:cs="Times New Roman"/>
          <w:sz w:val="28"/>
          <w:szCs w:val="28"/>
        </w:rPr>
        <w:t>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24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824C5A">
        <w:rPr>
          <w:rFonts w:ascii="Times New Roman" w:hAnsi="Times New Roman" w:cs="Times New Roman"/>
          <w:sz w:val="28"/>
          <w:szCs w:val="28"/>
        </w:rPr>
        <w:t>одачи письменного заявления об отставке;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 Н</w:t>
      </w:r>
      <w:r w:rsidRPr="00824C5A">
        <w:rPr>
          <w:rFonts w:ascii="Times New Roman" w:hAnsi="Times New Roman" w:cs="Times New Roman"/>
          <w:sz w:val="28"/>
          <w:szCs w:val="28"/>
        </w:rPr>
        <w:t xml:space="preserve">арушения требований законодательства Российской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5.6.В</w:t>
      </w:r>
      <w:r w:rsidRPr="00824C5A">
        <w:rPr>
          <w:rFonts w:ascii="Times New Roman" w:hAnsi="Times New Roman" w:cs="Times New Roman"/>
          <w:sz w:val="28"/>
          <w:szCs w:val="28"/>
        </w:rPr>
        <w:t xml:space="preserve">ыявления обстоятельств, предусмотренных </w:t>
      </w:r>
      <w:hyperlink w:anchor="P124" w:history="1">
        <w:r w:rsidRPr="00824C5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824C5A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Несоблюдения ограничений, запретов, неисполнения обязанностей, которые установлены Федеральным законом от 25.12. 2008 года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 2013 № 79-ФЗ «О запрете отдельным категориям лиц открывать и иметь счета (вклады), хранить наличные денежные средства и ценности в иностранныхбанках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пользоваться иностранными финансовыми инструментами».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Pr="002F2483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Контрольно-счетная палата осуществляет следующие полномочия: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городского бюджета;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кспертиза проектов </w:t>
      </w:r>
      <w:proofErr w:type="spellStart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нешняя проверка годового отчета об исполнении </w:t>
      </w:r>
      <w:proofErr w:type="spellStart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осуществление </w:t>
      </w:r>
      <w:proofErr w:type="gramStart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</w:t>
      </w:r>
      <w:proofErr w:type="spellStart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средств, получаемых городским бюджетом из иных источников, предусмотренных законодательством Российской Федерации;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 Прокопьевского городского округа,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EB10F6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эффективности налоговых и иных льгот и преимуществ, бюджетных кредитов, предоставления за счет средств </w:t>
      </w:r>
      <w:proofErr w:type="spellStart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proofErr w:type="spellStart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имущества, находящегося в муниципальной собственности;</w:t>
      </w:r>
      <w:proofErr w:type="gramEnd"/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199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7199">
        <w:rPr>
          <w:rFonts w:ascii="Times New Roman" w:hAnsi="Times New Roman" w:cs="Times New Roman"/>
          <w:sz w:val="28"/>
          <w:szCs w:val="28"/>
        </w:rPr>
        <w:t xml:space="preserve">роведение аудита в сфере закупок товаров, работ и услуг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71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EC7199">
        <w:rPr>
          <w:rFonts w:ascii="Times New Roman" w:hAnsi="Times New Roman" w:cs="Times New Roman"/>
          <w:sz w:val="28"/>
          <w:szCs w:val="28"/>
        </w:rPr>
        <w:t xml:space="preserve"> 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1.8.О</w:t>
      </w:r>
      <w:r w:rsidRPr="00824C5A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</w:t>
      </w:r>
      <w:proofErr w:type="spellStart"/>
      <w:r w:rsidRPr="00824C5A">
        <w:rPr>
          <w:rFonts w:ascii="Times New Roman" w:hAnsi="Times New Roman" w:cs="Times New Roman"/>
          <w:sz w:val="28"/>
          <w:szCs w:val="28"/>
        </w:rPr>
        <w:t>долга</w:t>
      </w:r>
      <w:r w:rsidRPr="004607F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4607F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1.9.О</w:t>
      </w:r>
      <w:r w:rsidRPr="00824C5A">
        <w:rPr>
          <w:rFonts w:ascii="Times New Roman" w:hAnsi="Times New Roman" w:cs="Times New Roman"/>
          <w:sz w:val="28"/>
          <w:szCs w:val="28"/>
        </w:rPr>
        <w:t xml:space="preserve">ценка реализуемости, рисков и результатов достижения целей социально-экономического развития </w:t>
      </w:r>
      <w:r w:rsidRPr="004607F8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Pr="00AF41EE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Прокопьевского городского округа, а также муниципальных программ;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бюджетного процесса в муниципальном образовании и подготовка предложений, направленных на его совершенствование;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12.П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информации о ходе исполнения </w:t>
      </w:r>
      <w:proofErr w:type="spellStart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результатах проведенных контрольных и экспертно-аналитических мероприятий и представление такой информации в городской Совет и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пределах полномочий в мероприятиях, направленных на противодействие коррупции;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74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74A4">
        <w:rPr>
          <w:rFonts w:ascii="Times New Roman" w:hAnsi="Times New Roman" w:cs="Times New Roman"/>
          <w:sz w:val="28"/>
          <w:szCs w:val="28"/>
        </w:rPr>
        <w:t>ные полномочия в сфере внешнего муниципального финансового контроля, установленные федеральными законами</w:t>
      </w:r>
      <w:r w:rsidR="00102E52">
        <w:rPr>
          <w:rFonts w:ascii="Times New Roman" w:hAnsi="Times New Roman" w:cs="Times New Roman"/>
          <w:sz w:val="28"/>
          <w:szCs w:val="28"/>
        </w:rPr>
        <w:t>, законами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Pr="003B2FC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решениями</w:t>
      </w:r>
      <w:r w:rsidR="00102E52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102E52">
        <w:rPr>
          <w:rFonts w:ascii="Times New Roman" w:hAnsi="Times New Roman" w:cs="Times New Roman"/>
          <w:sz w:val="28"/>
          <w:szCs w:val="28"/>
        </w:rPr>
        <w:t xml:space="preserve">  городского Совета народных депутатов.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Внешний муниципальный финансовый контроль осуществляется контрольно-счетной палатой: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структурных подразделений, обладающих правами  юридического лица,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учреждений и унитарных предприятий, а также иных организаций, если они 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 имущество, находящееся в муниципальной собственности  Прокопьевского городского округа;</w:t>
      </w:r>
    </w:p>
    <w:p w:rsidR="00EB10F6" w:rsidRPr="008D74A4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иных организаций путем осуществления проверки соблюдения условий получения ими субсидий, кредитов, гарантий за счет средств городского бюджета в порядке контроля за деятельностью главных распорядителей (распорядителей) и получателей средств городского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</w:t>
      </w:r>
      <w:proofErr w:type="spellStart"/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D7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4C5A">
        <w:rPr>
          <w:rFonts w:ascii="Times New Roman" w:hAnsi="Times New Roman" w:cs="Times New Roman"/>
          <w:sz w:val="28"/>
          <w:szCs w:val="28"/>
        </w:rPr>
        <w:t xml:space="preserve">. Формы осуществления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 w:rsidRPr="00BD03F7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 w:rsidRPr="00BD03F7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824C5A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Pr="00BD03F7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824C5A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</w:t>
      </w:r>
      <w:r w:rsidRPr="00BD03F7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824C5A">
        <w:rPr>
          <w:rFonts w:ascii="Times New Roman" w:hAnsi="Times New Roman" w:cs="Times New Roman"/>
          <w:sz w:val="28"/>
          <w:szCs w:val="28"/>
        </w:rPr>
        <w:t>составляются отчет или заключение.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4C5A">
        <w:rPr>
          <w:rFonts w:ascii="Times New Roman" w:hAnsi="Times New Roman" w:cs="Times New Roman"/>
          <w:sz w:val="28"/>
          <w:szCs w:val="28"/>
        </w:rPr>
        <w:t>. Стандарты внешнего муниципального финансового контроля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03F7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D03F7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0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Pr="00BD03F7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</w:t>
      </w:r>
      <w:r w:rsidRPr="00BD03F7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Планирование деятельности </w:t>
      </w:r>
      <w:r w:rsidRPr="004C1732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1732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C173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Порядок  и сроки утверждения планов работы контрольно-счетной палаты определяется Регламентом контрольно-счетной палаты, утвержденным приказом председателя контрольно-счетной палаты.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r w:rsidRPr="004C1732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предложений </w:t>
      </w:r>
      <w:r w:rsidRPr="0011711F">
        <w:rPr>
          <w:rFonts w:ascii="Times New Roman" w:hAnsi="Times New Roman" w:cs="Times New Roman"/>
          <w:sz w:val="28"/>
          <w:szCs w:val="28"/>
        </w:rPr>
        <w:t>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Прокопьевска</w:t>
      </w:r>
      <w:r w:rsidRPr="0011711F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Поручения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 w:rsidRPr="0011711F">
        <w:rPr>
          <w:rFonts w:ascii="Times New Roman" w:hAnsi="Times New Roman" w:cs="Times New Roman"/>
          <w:sz w:val="28"/>
          <w:szCs w:val="28"/>
        </w:rPr>
        <w:t>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Прокопьевска</w:t>
      </w:r>
      <w:r w:rsidRPr="0011711F">
        <w:rPr>
          <w:rFonts w:ascii="Times New Roman" w:hAnsi="Times New Roman" w:cs="Times New Roman"/>
          <w:sz w:val="28"/>
          <w:szCs w:val="28"/>
        </w:rPr>
        <w:t>, направленные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</w:t>
      </w:r>
      <w:r w:rsidRPr="0011711F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1711F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4C5A">
        <w:rPr>
          <w:rFonts w:ascii="Times New Roman" w:hAnsi="Times New Roman" w:cs="Times New Roman"/>
          <w:sz w:val="28"/>
          <w:szCs w:val="28"/>
        </w:rPr>
        <w:t xml:space="preserve">в соответствии с Порядком включения в планы деятельности </w:t>
      </w:r>
      <w:r w:rsidRPr="0011711F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поручений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Pr="0011711F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установленных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подлежат обязательному включению в план работы </w:t>
      </w:r>
      <w:r w:rsidRPr="0011711F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824C5A">
        <w:rPr>
          <w:rFonts w:ascii="Times New Roman" w:hAnsi="Times New Roman" w:cs="Times New Roman"/>
          <w:sz w:val="28"/>
          <w:szCs w:val="28"/>
        </w:rPr>
        <w:t xml:space="preserve">на предстоящий год. 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 w:rsidRPr="0011711F">
        <w:rPr>
          <w:rFonts w:ascii="Times New Roman" w:hAnsi="Times New Roman" w:cs="Times New Roman"/>
          <w:sz w:val="28"/>
          <w:szCs w:val="28"/>
        </w:rPr>
        <w:t>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Прокопьевска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рассматриваются в десятидневный срок со дня поступления.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Регламент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Содержание направлений деятельности </w:t>
      </w:r>
      <w:r w:rsidRPr="0011711F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распределение обязанностей между </w:t>
      </w:r>
      <w:r>
        <w:rPr>
          <w:rFonts w:ascii="Times New Roman" w:hAnsi="Times New Roman" w:cs="Times New Roman"/>
          <w:sz w:val="28"/>
          <w:szCs w:val="28"/>
        </w:rPr>
        <w:t>работникамиконтрольно-счетной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порядок ведения делопроизводства, подготовки и проведения контрольных и экспертно-аналитических мероприятий и иные вопросы внутренней деятельности </w:t>
      </w:r>
      <w:r w:rsidRPr="0011711F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824C5A">
        <w:rPr>
          <w:rFonts w:ascii="Times New Roman" w:hAnsi="Times New Roman" w:cs="Times New Roman"/>
          <w:sz w:val="28"/>
          <w:szCs w:val="28"/>
        </w:rPr>
        <w:t xml:space="preserve">определяются Регламентом </w:t>
      </w:r>
      <w:r w:rsidRPr="0011711F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ыутвержденным приказом председателя контрольно-счетной палаты.</w:t>
      </w:r>
    </w:p>
    <w:p w:rsidR="00EB10F6" w:rsidRPr="007322E5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0F6" w:rsidRPr="007322E5" w:rsidRDefault="00EB10F6" w:rsidP="007E6C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2E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22E5">
        <w:rPr>
          <w:rFonts w:ascii="Times New Roman" w:hAnsi="Times New Roman" w:cs="Times New Roman"/>
          <w:b/>
          <w:sz w:val="28"/>
          <w:szCs w:val="28"/>
        </w:rPr>
        <w:t>. Обязательность исполнения требований должностных лиц контрольно-счетной палат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</w:t>
      </w:r>
      <w:r w:rsidRPr="007322E5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Pr="00EC7199">
        <w:rPr>
          <w:rFonts w:ascii="Times New Roman" w:hAnsi="Times New Roman" w:cs="Times New Roman"/>
          <w:sz w:val="28"/>
          <w:szCs w:val="28"/>
        </w:rPr>
        <w:t>Кемеровской области-Кузбасса.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Полномочия председателя и аудиторов </w:t>
      </w:r>
      <w:r w:rsidRPr="007322E5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</w:t>
      </w:r>
      <w:r w:rsidRPr="007322E5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контрольно-счетной палаты:</w:t>
      </w:r>
    </w:p>
    <w:p w:rsidR="00EB10F6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общее руководство деятельностью контрольно-счетной палаты и организует ее работу в соответствии с Регламентом контрольно-счетной палаты;</w:t>
      </w:r>
    </w:p>
    <w:p w:rsidR="00EB10F6" w:rsidRPr="00A86BB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6BB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BB4">
        <w:rPr>
          <w:rFonts w:ascii="Times New Roman" w:hAnsi="Times New Roman" w:cs="Times New Roman"/>
          <w:sz w:val="28"/>
          <w:szCs w:val="28"/>
        </w:rPr>
        <w:t>тверждает планы работы контрольно-счетной палаты и изменения к ним;</w:t>
      </w:r>
    </w:p>
    <w:p w:rsidR="00EB10F6" w:rsidRPr="00A86BB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6BB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BB4">
        <w:rPr>
          <w:rFonts w:ascii="Times New Roman" w:hAnsi="Times New Roman" w:cs="Times New Roman"/>
          <w:sz w:val="28"/>
          <w:szCs w:val="28"/>
        </w:rPr>
        <w:t>тверждает годовой отчет о деятельности контрольно-счетной палаты;</w:t>
      </w:r>
    </w:p>
    <w:p w:rsidR="00EB10F6" w:rsidRPr="00A86BB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6BB4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6BB4">
        <w:rPr>
          <w:rFonts w:ascii="Times New Roman" w:hAnsi="Times New Roman" w:cs="Times New Roman"/>
          <w:sz w:val="28"/>
          <w:szCs w:val="28"/>
        </w:rPr>
        <w:t xml:space="preserve">редставляет городскому Совету и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Прокопьевска</w:t>
      </w:r>
      <w:r w:rsidRPr="00A86BB4">
        <w:rPr>
          <w:rFonts w:ascii="Times New Roman" w:hAnsi="Times New Roman" w:cs="Times New Roman"/>
          <w:sz w:val="28"/>
          <w:szCs w:val="28"/>
        </w:rPr>
        <w:t>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EB10F6" w:rsidRPr="00A86BB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6BB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BB4">
        <w:rPr>
          <w:rFonts w:ascii="Times New Roman" w:hAnsi="Times New Roman" w:cs="Times New Roman"/>
          <w:sz w:val="28"/>
          <w:szCs w:val="28"/>
        </w:rPr>
        <w:t>тверждает   должностные инструкции работников контрольно-счетной палаты;</w:t>
      </w:r>
    </w:p>
    <w:p w:rsidR="00EB10F6" w:rsidRPr="00A86BB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6BB4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BB4">
        <w:rPr>
          <w:rFonts w:ascii="Times New Roman" w:hAnsi="Times New Roman" w:cs="Times New Roman"/>
          <w:sz w:val="28"/>
          <w:szCs w:val="28"/>
        </w:rPr>
        <w:t xml:space="preserve">тверждает стандарты внешнего муниципального финансового контроля; </w:t>
      </w:r>
    </w:p>
    <w:p w:rsidR="00EB10F6" w:rsidRPr="00A86BB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6BB4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6BB4">
        <w:rPr>
          <w:rFonts w:ascii="Times New Roman" w:hAnsi="Times New Roman" w:cs="Times New Roman"/>
          <w:sz w:val="28"/>
          <w:szCs w:val="28"/>
        </w:rPr>
        <w:t>ожет являться руководителем контрольных и экспертно-аналитических мероприятий;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редставляет контрольно-счетную палату в отношениях с </w:t>
      </w: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государственными органамиКемеровской области-Кузбасса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местного самоуправления, гражданами и организациями, действует без доверенности от имени контрольно-счетной палаты;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полномочия представителя нанимателя в соответствии с трудовым законодательством, осуществляет прием и увольнение  </w:t>
      </w:r>
      <w:r w:rsidRPr="00A86BB4">
        <w:rPr>
          <w:rFonts w:ascii="Times New Roman" w:hAnsi="Times New Roman" w:cs="Times New Roman"/>
          <w:sz w:val="28"/>
          <w:szCs w:val="28"/>
        </w:rPr>
        <w:t xml:space="preserve">работников аппарата 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одписывает представления, предписания и иные акты контрольно-счетной палаты;</w:t>
      </w:r>
    </w:p>
    <w:p w:rsidR="00EB10F6" w:rsidRPr="00A70C0F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70C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0C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70C0F">
        <w:rPr>
          <w:rFonts w:ascii="Times New Roman" w:hAnsi="Times New Roman" w:cs="Times New Roman"/>
          <w:sz w:val="28"/>
          <w:szCs w:val="28"/>
        </w:rPr>
        <w:t xml:space="preserve">аспоряжается денежными средствами, предусмотренными в </w:t>
      </w:r>
      <w:proofErr w:type="spellStart"/>
      <w:r w:rsidRPr="00A70C0F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70C0F">
        <w:rPr>
          <w:rFonts w:ascii="Times New Roman" w:hAnsi="Times New Roman" w:cs="Times New Roman"/>
          <w:sz w:val="28"/>
          <w:szCs w:val="28"/>
        </w:rPr>
        <w:t xml:space="preserve"> на содержание и обеспечение деятельности контрольно-счетной палаты, организует материально-техническое обеспечение деятельности контрольно-счетной палаты;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70C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70C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0C0F">
        <w:rPr>
          <w:rFonts w:ascii="Times New Roman" w:hAnsi="Times New Roman" w:cs="Times New Roman"/>
          <w:sz w:val="28"/>
          <w:szCs w:val="28"/>
        </w:rPr>
        <w:t>здает приказы по вопросам организации деятельности контрольно-счетной палаты;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аключает договоры, выдает доверенности;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редседательствует на заседаниях коллегии контрольно-счетной палаты;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проведении контрольных и экспертно-аналитических мероприятий;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иные полномочия, предусмотренные настоящим Положением, Регламентом контрольно-счетной палаты и иными нормативными правовыми актами  Прокопьевского городского округа.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Аудитор контрольно-счетной палаты: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должностные обязанности в соответствии с настоящим Положением и Регламентом контрольно-счетной палаты;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проведение контрольных и экспертно-аналитических мероприятий по соответствующему направлению деятельности контрольно-счетной палаты;</w:t>
      </w:r>
    </w:p>
    <w:p w:rsidR="00EB10F6" w:rsidRPr="00A70C0F" w:rsidRDefault="00EB10F6" w:rsidP="007E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озглавляет одно из направлений деятельности, утвержденное коллегией контрольно-счетной палаты.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Права, обязанности и ответственность должностных лиц </w:t>
      </w:r>
      <w:r w:rsidRPr="001C1B2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Pr="001C1B2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при осуществлении возложенных на них должностных полномочий имеют право: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.Б</w:t>
      </w:r>
      <w:r w:rsidRPr="00824C5A">
        <w:rPr>
          <w:rFonts w:ascii="Times New Roman" w:hAnsi="Times New Roman" w:cs="Times New Roman"/>
          <w:sz w:val="28"/>
          <w:szCs w:val="28"/>
        </w:rPr>
        <w:t xml:space="preserve">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и помещения;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824C5A">
        <w:rPr>
          <w:rFonts w:ascii="Times New Roman" w:hAnsi="Times New Roman" w:cs="Times New Roman"/>
          <w:sz w:val="28"/>
          <w:szCs w:val="28"/>
        </w:rPr>
        <w:t>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.З</w:t>
      </w:r>
      <w:r w:rsidRPr="00824C5A">
        <w:rPr>
          <w:rFonts w:ascii="Times New Roman" w:hAnsi="Times New Roman" w:cs="Times New Roman"/>
          <w:sz w:val="28"/>
          <w:szCs w:val="28"/>
        </w:rPr>
        <w:t>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.З</w:t>
      </w:r>
      <w:r w:rsidRPr="00824C5A">
        <w:rPr>
          <w:rFonts w:ascii="Times New Roman" w:hAnsi="Times New Roman" w:cs="Times New Roman"/>
          <w:sz w:val="28"/>
          <w:szCs w:val="28"/>
        </w:rPr>
        <w:t>накомиться с технической документацией к электронным базам данных;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824C5A">
        <w:rPr>
          <w:rFonts w:ascii="Times New Roman" w:hAnsi="Times New Roman" w:cs="Times New Roman"/>
          <w:sz w:val="28"/>
          <w:szCs w:val="28"/>
        </w:rPr>
        <w:t xml:space="preserve">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Pr="00CD10B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E6C5B" w:rsidRDefault="007E6C5B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C5B" w:rsidRPr="00824C5A" w:rsidRDefault="007E6C5B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CD10B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</w:t>
      </w:r>
      <w:r w:rsidRPr="00CD10B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Должностные  лица  </w:t>
      </w:r>
      <w:r w:rsidRPr="00CD10B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</w:t>
      </w:r>
      <w:r>
        <w:rPr>
          <w:rFonts w:ascii="Times New Roman" w:hAnsi="Times New Roman" w:cs="Times New Roman"/>
          <w:sz w:val="28"/>
          <w:szCs w:val="28"/>
        </w:rPr>
        <w:t>влены Федеральным законом от 25.12.</w:t>
      </w:r>
      <w:r w:rsidRPr="00824C5A">
        <w:rPr>
          <w:rFonts w:ascii="Times New Roman" w:hAnsi="Times New Roman" w:cs="Times New Roman"/>
          <w:sz w:val="28"/>
          <w:szCs w:val="28"/>
        </w:rPr>
        <w:t xml:space="preserve">2008 N 273-ФЗ «О противодействии коррупции»,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4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824C5A">
        <w:rPr>
          <w:rFonts w:ascii="Times New Roman" w:hAnsi="Times New Roman" w:cs="Times New Roman"/>
          <w:sz w:val="28"/>
          <w:szCs w:val="28"/>
        </w:rPr>
        <w:t xml:space="preserve"> 2012 N 230-ФЗ «О контроле за соответствием расходов лиц, замещающих государственные должности, и иных лиц их доходам»,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4C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824C5A">
        <w:rPr>
          <w:rFonts w:ascii="Times New Roman" w:hAnsi="Times New Roman" w:cs="Times New Roman"/>
          <w:sz w:val="28"/>
          <w:szCs w:val="28"/>
        </w:rPr>
        <w:t xml:space="preserve"> 2013 N 79-ФЗ «О запрете отдельным категориям лиц открывать и иметь счета (вклады), хранить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Pr="00CD10B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Председатель, аудиторы </w:t>
      </w:r>
      <w:r w:rsidRPr="00CD10B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CD10B3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вправе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r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Представление информации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йпалате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самоуправления и муниципальные органы, организации, в отношении которых </w:t>
      </w:r>
      <w:r w:rsidRPr="00CD10B3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D10B3">
        <w:rPr>
          <w:rFonts w:ascii="Times New Roman" w:hAnsi="Times New Roman" w:cs="Times New Roman"/>
          <w:sz w:val="28"/>
          <w:szCs w:val="28"/>
        </w:rPr>
        <w:t xml:space="preserve"> пала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сроки обязаны представлять в </w:t>
      </w:r>
      <w:r w:rsidRPr="00CD10B3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D10B3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запросам информацию, документы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и материалы, необходимые для проведения контрольных и экспертно-аналитических мероприятий.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Порядок направления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запросов о предоставлении определяется Регламентом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1A7031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палатой </w:t>
      </w:r>
      <w:r w:rsidRPr="00824C5A">
        <w:rPr>
          <w:rFonts w:ascii="Times New Roman" w:hAnsi="Times New Roman" w:cs="Times New Roman"/>
          <w:sz w:val="28"/>
          <w:szCs w:val="28"/>
        </w:rPr>
        <w:t xml:space="preserve">мероприятий внешнего муниципального финансового контроля проверяемые органы и организации должны обеспечить должностным лицам </w:t>
      </w:r>
      <w:r w:rsidRPr="001A7031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1A7031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ойеё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7031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</w:t>
      </w:r>
      <w:r w:rsidR="00102E52">
        <w:rPr>
          <w:rFonts w:ascii="Times New Roman" w:hAnsi="Times New Roman" w:cs="Times New Roman"/>
          <w:sz w:val="28"/>
          <w:szCs w:val="28"/>
        </w:rPr>
        <w:t>контрольно-счетной палате по ее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4E02">
        <w:rPr>
          <w:rFonts w:ascii="Times New Roman" w:hAnsi="Times New Roman" w:cs="Times New Roman"/>
          <w:sz w:val="28"/>
          <w:szCs w:val="28"/>
        </w:rPr>
        <w:t xml:space="preserve">. При осуществлении внешнего муниципального финансового контроля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E02">
        <w:rPr>
          <w:rFonts w:ascii="Times New Roman" w:hAnsi="Times New Roman" w:cs="Times New Roman"/>
          <w:sz w:val="28"/>
          <w:szCs w:val="28"/>
        </w:rPr>
        <w:t xml:space="preserve">предоставляется необходимый для реализации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D14E02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B10F6" w:rsidRPr="00822214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Представления и предписания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1A7031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7031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214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пресечению, устранению и предупреждению нарушений.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r w:rsidRPr="001A7031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аудитором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муниципальные органы, иные </w:t>
      </w:r>
      <w:r>
        <w:rPr>
          <w:rFonts w:ascii="Times New Roman" w:hAnsi="Times New Roman" w:cs="Times New Roman"/>
          <w:sz w:val="28"/>
          <w:szCs w:val="28"/>
        </w:rPr>
        <w:t xml:space="preserve">органы и </w:t>
      </w:r>
      <w:r w:rsidRPr="00824C5A">
        <w:rPr>
          <w:rFonts w:ascii="Times New Roman" w:hAnsi="Times New Roman" w:cs="Times New Roman"/>
          <w:sz w:val="28"/>
          <w:szCs w:val="28"/>
        </w:rPr>
        <w:t xml:space="preserve">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7031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24C5A">
        <w:rPr>
          <w:rFonts w:ascii="Times New Roman" w:hAnsi="Times New Roman" w:cs="Times New Roman"/>
          <w:sz w:val="28"/>
          <w:szCs w:val="28"/>
        </w:rPr>
        <w:t>о принятых по результатам выполнения представления решениях и мерах.</w:t>
      </w:r>
      <w:proofErr w:type="gramEnd"/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 w:rsidRPr="001A7031"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7031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>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 w:rsidRPr="001A7031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должно содержать указание на конкретные допущенные нарушения и конкретные основания вынесения предписания.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 w:rsidRPr="001A7031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Pr="001A703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 w:rsidRPr="001A7031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должно быть исполнено в установленные в нем сроки.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 w:rsidRPr="00BE411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</w:t>
      </w:r>
      <w:r w:rsidRPr="00BE4119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4119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EB10F6" w:rsidRPr="00822214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2214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EB10F6" w:rsidRPr="002030DC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r w:rsidRPr="00BE4119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030DC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</w:t>
      </w:r>
      <w:r>
        <w:rPr>
          <w:rFonts w:ascii="Times New Roman" w:hAnsi="Times New Roman" w:cs="Times New Roman"/>
          <w:sz w:val="28"/>
          <w:szCs w:val="28"/>
        </w:rPr>
        <w:t>14 календарных дней после дня подписания акта</w:t>
      </w:r>
      <w:r w:rsidRPr="002030D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DC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2030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городской Совет</w:t>
      </w:r>
      <w:r w:rsidRPr="002030DC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2214" w:rsidRDefault="00EB10F6" w:rsidP="007E6C5B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2214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Pr="00BE411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4119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4119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78CC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>
        <w:rPr>
          <w:rFonts w:ascii="Times New Roman" w:hAnsi="Times New Roman" w:cs="Times New Roman"/>
          <w:sz w:val="28"/>
          <w:szCs w:val="28"/>
        </w:rPr>
        <w:t>Счетнойпалатой</w:t>
      </w:r>
      <w:r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образований. </w:t>
      </w:r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8A78CC">
        <w:rPr>
          <w:rFonts w:ascii="Times New Roman" w:hAnsi="Times New Roman" w:cs="Times New Roman"/>
          <w:sz w:val="28"/>
          <w:szCs w:val="28"/>
        </w:rPr>
        <w:t>вправе заключать с ними соглашения о сотрудничестве и взаимодействии.</w:t>
      </w:r>
    </w:p>
    <w:p w:rsidR="007E6C5B" w:rsidRDefault="007E6C5B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C5B" w:rsidRDefault="007E6C5B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C3080A">
        <w:rPr>
          <w:rFonts w:ascii="Times New Roman" w:hAnsi="Times New Roman" w:cs="Times New Roman"/>
          <w:sz w:val="28"/>
          <w:szCs w:val="28"/>
        </w:rPr>
        <w:t xml:space="preserve">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C3080A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824C5A">
        <w:rPr>
          <w:rFonts w:ascii="Times New Roman" w:hAnsi="Times New Roman" w:cs="Times New Roman"/>
          <w:sz w:val="28"/>
          <w:szCs w:val="28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целях координации своей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4119">
        <w:rPr>
          <w:rFonts w:ascii="Times New Roman" w:hAnsi="Times New Roman" w:cs="Times New Roman"/>
          <w:sz w:val="28"/>
          <w:szCs w:val="28"/>
        </w:rPr>
        <w:t xml:space="preserve">онтрольно-счетная палата </w:t>
      </w:r>
      <w:r w:rsidRPr="00824C5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B10F6" w:rsidRPr="00824C5A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824C5A">
        <w:rPr>
          <w:rFonts w:ascii="Times New Roman" w:hAnsi="Times New Roman" w:cs="Times New Roman"/>
          <w:sz w:val="28"/>
          <w:szCs w:val="28"/>
        </w:rPr>
        <w:t>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824C5A">
        <w:rPr>
          <w:rFonts w:ascii="Times New Roman" w:hAnsi="Times New Roman" w:cs="Times New Roman"/>
          <w:sz w:val="28"/>
          <w:szCs w:val="28"/>
        </w:rPr>
        <w:t xml:space="preserve">вправе обратиться в Счетную палату Российской Федерации за заключением о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824C5A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EB10F6" w:rsidRPr="00822214" w:rsidRDefault="00EB10F6" w:rsidP="007E6C5B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2214">
        <w:rPr>
          <w:rFonts w:ascii="Times New Roman" w:hAnsi="Times New Roman" w:cs="Times New Roman"/>
          <w:sz w:val="28"/>
          <w:szCs w:val="28"/>
        </w:rPr>
        <w:t xml:space="preserve">. Обеспечение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2214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счетнойпалаты</w:t>
      </w:r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EA648F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>т на сайт</w:t>
      </w:r>
      <w:r>
        <w:rPr>
          <w:rFonts w:ascii="Times New Roman" w:hAnsi="Times New Roman" w:cs="Times New Roman"/>
          <w:sz w:val="28"/>
          <w:szCs w:val="28"/>
        </w:rPr>
        <w:t>е городского Совета</w:t>
      </w:r>
      <w:r w:rsidRPr="00EA64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r w:rsidRPr="00BE411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822214">
        <w:rPr>
          <w:rFonts w:ascii="Times New Roman" w:hAnsi="Times New Roman" w:cs="Times New Roman"/>
          <w:sz w:val="28"/>
          <w:szCs w:val="28"/>
        </w:rPr>
        <w:t>ежегодно представл</w:t>
      </w:r>
      <w:r>
        <w:rPr>
          <w:rFonts w:ascii="Times New Roman" w:hAnsi="Times New Roman" w:cs="Times New Roman"/>
          <w:sz w:val="28"/>
          <w:szCs w:val="28"/>
        </w:rPr>
        <w:t>яет отчет о своей деятельности городскому Совету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 городским Советом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4119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4119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2214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Регламентом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4119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4119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EB10F6" w:rsidRDefault="00EB10F6" w:rsidP="007E6C5B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Pr="00985EC5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Pr="00985EC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2214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proofErr w:type="spellStart"/>
      <w:r w:rsidRPr="0082221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5EC5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5EC5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22214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7E6C5B" w:rsidRDefault="007E6C5B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985EC5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22214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Pr="00985EC5">
        <w:rPr>
          <w:rFonts w:ascii="Times New Roman" w:hAnsi="Times New Roman" w:cs="Times New Roman"/>
          <w:sz w:val="28"/>
          <w:szCs w:val="28"/>
        </w:rPr>
        <w:t xml:space="preserve">Прокопьевского городского округа </w:t>
      </w:r>
      <w:r w:rsidRPr="00822214">
        <w:rPr>
          <w:rFonts w:ascii="Times New Roman" w:hAnsi="Times New Roman" w:cs="Times New Roman"/>
          <w:sz w:val="28"/>
          <w:szCs w:val="28"/>
        </w:rPr>
        <w:t>отдельной строкой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2214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</w:t>
      </w:r>
      <w:proofErr w:type="gramStart"/>
      <w:r w:rsidRPr="00985EC5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985EC5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2214">
        <w:rPr>
          <w:rFonts w:ascii="Times New Roman" w:hAnsi="Times New Roman" w:cs="Times New Roman"/>
          <w:sz w:val="28"/>
          <w:szCs w:val="28"/>
        </w:rPr>
        <w:t xml:space="preserve">бюджетных средств и муниципального имущества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правовых актов городского Совета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EB10F6" w:rsidRPr="00822214" w:rsidRDefault="00EB10F6" w:rsidP="007E6C5B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2214">
        <w:rPr>
          <w:rFonts w:ascii="Times New Roman" w:hAnsi="Times New Roman" w:cs="Times New Roman"/>
          <w:sz w:val="28"/>
          <w:szCs w:val="28"/>
        </w:rPr>
        <w:t xml:space="preserve">. Материальное, социальное обеспечение и гарантии работников </w:t>
      </w:r>
      <w:r w:rsidRPr="00985EC5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B10F6" w:rsidRDefault="00EB10F6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Pr="00985EC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7E6C5B" w:rsidRDefault="007E6C5B" w:rsidP="007E6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0F6" w:rsidRPr="00822214" w:rsidRDefault="00EB10F6" w:rsidP="007E6C5B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24</w:t>
      </w:r>
      <w:r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EB10F6" w:rsidRDefault="00EB10F6" w:rsidP="007E6C5B">
      <w:pPr>
        <w:pStyle w:val="ConsPlusNormal"/>
        <w:ind w:firstLine="709"/>
        <w:jc w:val="both"/>
      </w:pPr>
      <w:r w:rsidRPr="0082221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>
        <w:rPr>
          <w:rFonts w:ascii="Times New Roman" w:hAnsi="Times New Roman" w:cs="Times New Roman"/>
          <w:sz w:val="28"/>
          <w:szCs w:val="28"/>
        </w:rPr>
        <w:t>решением городского Совета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7E6C5B" w:rsidRDefault="007E6C5B" w:rsidP="007E6C5B">
      <w:pPr>
        <w:jc w:val="both"/>
      </w:pPr>
    </w:p>
    <w:p w:rsidR="007E6C5B" w:rsidRDefault="007E6C5B" w:rsidP="007E6C5B">
      <w:pPr>
        <w:jc w:val="both"/>
      </w:pPr>
    </w:p>
    <w:p w:rsidR="007E6C5B" w:rsidRDefault="007E6C5B" w:rsidP="007E6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>Председатель Прокопьевского</w:t>
      </w:r>
    </w:p>
    <w:p w:rsidR="007E6C5B" w:rsidRPr="007E6C5B" w:rsidRDefault="007E6C5B" w:rsidP="007E6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</w:t>
      </w:r>
      <w:r w:rsidRPr="007E6C5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p w:rsidR="00EB10F6" w:rsidRPr="0033288A" w:rsidRDefault="00EB10F6" w:rsidP="007E6C5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10F6" w:rsidRPr="0033288A" w:rsidSect="00BB16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BC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5A1478"/>
    <w:multiLevelType w:val="multilevel"/>
    <w:tmpl w:val="00BED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6ABD11B2"/>
    <w:multiLevelType w:val="multilevel"/>
    <w:tmpl w:val="2C5C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C6"/>
    <w:rsid w:val="00007C95"/>
    <w:rsid w:val="00021EBB"/>
    <w:rsid w:val="000677AD"/>
    <w:rsid w:val="000D54E5"/>
    <w:rsid w:val="00102E52"/>
    <w:rsid w:val="001F44AE"/>
    <w:rsid w:val="0033288A"/>
    <w:rsid w:val="00383167"/>
    <w:rsid w:val="003A1999"/>
    <w:rsid w:val="00440E24"/>
    <w:rsid w:val="004A7FEA"/>
    <w:rsid w:val="004C4BBB"/>
    <w:rsid w:val="005A12FC"/>
    <w:rsid w:val="005E068B"/>
    <w:rsid w:val="005E4C08"/>
    <w:rsid w:val="007054FE"/>
    <w:rsid w:val="00762C5A"/>
    <w:rsid w:val="0078499A"/>
    <w:rsid w:val="007B08F7"/>
    <w:rsid w:val="007E6C5B"/>
    <w:rsid w:val="00826D1B"/>
    <w:rsid w:val="00906BEC"/>
    <w:rsid w:val="00A04E24"/>
    <w:rsid w:val="00B0648F"/>
    <w:rsid w:val="00BB1644"/>
    <w:rsid w:val="00BE4777"/>
    <w:rsid w:val="00C41FC6"/>
    <w:rsid w:val="00C63640"/>
    <w:rsid w:val="00D00BE7"/>
    <w:rsid w:val="00D34906"/>
    <w:rsid w:val="00D74D43"/>
    <w:rsid w:val="00DC2A0B"/>
    <w:rsid w:val="00EB10F6"/>
    <w:rsid w:val="00F0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customStyle="1" w:styleId="ConsPlusNormal">
    <w:name w:val="ConsPlusNormal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AE9DA19801641A1FA368FF0D4B27159A942F1FEBFFDEBBB6C671A689EA0BAFB2FBDEF54CEE3133IA73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869A-2DA0-404A-AB06-642E822C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6612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2021-09-27T07:10:00Z</cp:lastPrinted>
  <dcterms:created xsi:type="dcterms:W3CDTF">2021-09-01T01:36:00Z</dcterms:created>
  <dcterms:modified xsi:type="dcterms:W3CDTF">2021-09-29T09:38:00Z</dcterms:modified>
</cp:coreProperties>
</file>