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EC4FE4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275590</wp:posOffset>
            </wp:positionV>
            <wp:extent cx="866775" cy="10668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EC4FE4" w:rsidRDefault="00A73226" w:rsidP="00EC4FE4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EC4FE4" w:rsidRDefault="00EC4FE4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EC4FE4" w:rsidRDefault="00A73226" w:rsidP="00EC4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EC4FE4" w:rsidRPr="00EC4FE4" w:rsidRDefault="00A73226" w:rsidP="00EC4FE4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C4FE4" w:rsidRPr="00EC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6-го созыва</w:t>
      </w:r>
    </w:p>
    <w:p w:rsidR="00EC4FE4" w:rsidRPr="00EC4FE4" w:rsidRDefault="00EC4FE4" w:rsidP="00EC4F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(пятьдесят девятая сессия)</w:t>
      </w:r>
    </w:p>
    <w:p w:rsidR="00EC4FE4" w:rsidRPr="00EC4FE4" w:rsidRDefault="00EC4FE4" w:rsidP="00EC4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E4" w:rsidRPr="00EC4FE4" w:rsidRDefault="00EC4FE4" w:rsidP="00EC4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E4" w:rsidRPr="00EC4FE4" w:rsidRDefault="00EC4FE4" w:rsidP="00EC4F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</w:t>
      </w:r>
    </w:p>
    <w:p w:rsidR="00EC4FE4" w:rsidRPr="00EC4FE4" w:rsidRDefault="00EC4FE4" w:rsidP="00EC4FE4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C4FE4" w:rsidRPr="00EC4FE4" w:rsidRDefault="00BB0EC1" w:rsidP="00BB0EC1">
      <w:pPr>
        <w:suppressAutoHyphens/>
        <w:spacing w:after="0" w:line="240" w:lineRule="auto"/>
        <w:ind w:left="-284" w:right="-3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  21. 04. 2022</w:t>
      </w:r>
    </w:p>
    <w:p w:rsidR="00EC4FE4" w:rsidRPr="00EC4FE4" w:rsidRDefault="00EC4FE4" w:rsidP="00EC4FE4">
      <w:pPr>
        <w:suppressAutoHyphens/>
        <w:spacing w:after="0" w:line="240" w:lineRule="auto"/>
        <w:ind w:left="-284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EC4F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EC4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EC4FE4" w:rsidRPr="00EC4FE4" w:rsidRDefault="00EC4FE4" w:rsidP="00EC4FE4">
      <w:pPr>
        <w:suppressAutoHyphens/>
        <w:spacing w:after="0" w:line="240" w:lineRule="auto"/>
        <w:ind w:left="-284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EC4FE4" w:rsidRDefault="00EC4FE4" w:rsidP="00EC4FE4">
      <w:pPr>
        <w:suppressAutoHyphens/>
        <w:spacing w:after="0" w:line="240" w:lineRule="auto"/>
        <w:ind w:left="-284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FE4">
        <w:rPr>
          <w:rFonts w:ascii="Times New Roman" w:eastAsia="Times New Roman" w:hAnsi="Times New Roman" w:cs="Times New Roman"/>
          <w:sz w:val="24"/>
          <w:szCs w:val="24"/>
          <w:lang w:eastAsia="ru-RU"/>
        </w:rPr>
        <w:t>21. 04. 2022</w:t>
      </w:r>
    </w:p>
    <w:p w:rsidR="00EC4FE4" w:rsidRPr="00EC4FE4" w:rsidRDefault="00EC4FE4" w:rsidP="00EC4FE4">
      <w:pPr>
        <w:suppressAutoHyphens/>
        <w:spacing w:after="0" w:line="240" w:lineRule="auto"/>
        <w:ind w:left="-284" w:right="-3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6" w:rsidRPr="00A73226" w:rsidRDefault="00A73226" w:rsidP="00EC4FE4">
      <w:pPr>
        <w:tabs>
          <w:tab w:val="left" w:pos="3140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EC4F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жилищном контроле в муниципальном образовании «Прокопьевский городской округ Кемеровской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Прокопьевского городского Совета народных депу</w:t>
      </w:r>
      <w:r w:rsidR="00EC4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r w:rsidR="00EC4F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17.02.2022 №</w:t>
      </w:r>
      <w:r w:rsidR="0081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E45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6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</w:t>
      </w:r>
      <w:r w:rsidR="00EC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Default="001D2AED" w:rsidP="001D2AED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жилищном контроле </w:t>
      </w:r>
      <w:r w:rsidR="00CF0870">
        <w:rPr>
          <w:rFonts w:ascii="Times New Roman" w:hAnsi="Times New Roman"/>
          <w:sz w:val="28"/>
          <w:szCs w:val="28"/>
        </w:rPr>
        <w:t xml:space="preserve">в </w:t>
      </w:r>
      <w:r w:rsidR="004F6011">
        <w:rPr>
          <w:rFonts w:ascii="Times New Roman" w:hAnsi="Times New Roman"/>
          <w:sz w:val="28"/>
          <w:szCs w:val="28"/>
        </w:rPr>
        <w:t>муниципальном образовании «Прокопьевский городской округ Кемеровской области – Кузбасса», утвержденное</w:t>
      </w:r>
      <w:r w:rsidRPr="001D2AED">
        <w:rPr>
          <w:rFonts w:ascii="Times New Roman" w:hAnsi="Times New Roman"/>
          <w:sz w:val="28"/>
          <w:szCs w:val="28"/>
        </w:rPr>
        <w:t xml:space="preserve"> решение</w:t>
      </w:r>
      <w:r w:rsidR="004F6011">
        <w:rPr>
          <w:rFonts w:ascii="Times New Roman" w:hAnsi="Times New Roman"/>
          <w:sz w:val="28"/>
          <w:szCs w:val="28"/>
        </w:rPr>
        <w:t>м</w:t>
      </w:r>
      <w:r w:rsidRPr="001D2AED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от 17.02.2022 №362</w:t>
      </w:r>
      <w:r w:rsidR="00E45CF7">
        <w:rPr>
          <w:rFonts w:ascii="Times New Roman" w:hAnsi="Times New Roman"/>
          <w:sz w:val="28"/>
          <w:szCs w:val="28"/>
        </w:rPr>
        <w:t>,</w:t>
      </w:r>
      <w:r w:rsidRPr="001D2AED">
        <w:rPr>
          <w:rFonts w:ascii="Times New Roman" w:hAnsi="Times New Roman"/>
          <w:sz w:val="28"/>
          <w:szCs w:val="28"/>
        </w:rPr>
        <w:t>следующие  изменения:</w:t>
      </w:r>
    </w:p>
    <w:p w:rsidR="001D2AED" w:rsidRDefault="00E45CF7" w:rsidP="00CF0870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1.3 раздела 1</w:t>
      </w:r>
      <w:r w:rsidR="00CF087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C4FE4" w:rsidRDefault="00EC4FE4" w:rsidP="00CF0870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EC4FE4" w:rsidRDefault="00EC4FE4" w:rsidP="00CF0870">
      <w:pPr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870" w:rsidRDefault="00CF0870" w:rsidP="00CF0870">
      <w:pPr>
        <w:spacing w:after="0" w:line="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«1.3. </w:t>
      </w:r>
      <w:r w:rsidRPr="00E9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жилищный контроль осуществляется администрацией города Прокопьевска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жилищно-коммунальным хозяйством администрации города Прокопьевска</w:t>
      </w:r>
      <w:r w:rsidRPr="00E923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E9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E92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F4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2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870" w:rsidRDefault="00CF0870" w:rsidP="00CF0870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</w:t>
      </w:r>
      <w:r w:rsidR="00132D59">
        <w:rPr>
          <w:rFonts w:ascii="Times New Roman" w:hAnsi="Times New Roman"/>
          <w:sz w:val="28"/>
          <w:szCs w:val="28"/>
        </w:rPr>
        <w:t>раздела 1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F0870" w:rsidRDefault="00CF0870" w:rsidP="00CF087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«1.4. </w:t>
      </w:r>
      <w:r w:rsidRPr="00E923BC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E45CF7">
        <w:rPr>
          <w:rFonts w:ascii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E923BC">
        <w:rPr>
          <w:rFonts w:ascii="Times New Roman" w:hAnsi="Times New Roman" w:cs="Times New Roman"/>
          <w:sz w:val="28"/>
          <w:szCs w:val="28"/>
          <w:lang w:eastAsia="ru-RU"/>
        </w:rPr>
        <w:t>, уполномоченными осуществлять</w:t>
      </w:r>
      <w:r w:rsidR="001357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муниципальныйжилищный </w:t>
      </w:r>
      <w:r w:rsidRPr="00E923BC">
        <w:rPr>
          <w:rFonts w:ascii="Times New Roman" w:hAnsi="Times New Roman" w:cs="Times New Roman"/>
          <w:sz w:val="28"/>
          <w:szCs w:val="28"/>
          <w:lang w:eastAsia="ru-RU"/>
        </w:rPr>
        <w:t>контроль, являются</w:t>
      </w:r>
      <w:r w:rsidR="00E45CF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923BC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отдела муниципального контроля, главный специалист (далее также – должностные лица, уполномоченные осуществлять</w:t>
      </w:r>
      <w:r w:rsidR="001357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E923BC">
        <w:rPr>
          <w:rFonts w:ascii="Times New Roman" w:hAnsi="Times New Roman" w:cs="Times New Roman"/>
          <w:sz w:val="28"/>
          <w:szCs w:val="28"/>
          <w:lang w:eastAsia="ru-RU"/>
        </w:rPr>
        <w:t xml:space="preserve"> жилищный контроль). В должностные обязанности указанных должностных лиц в соответствии с их должностной инструкцией входит осуществление полномочий по</w:t>
      </w:r>
      <w:r w:rsidR="001357D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</w:t>
      </w:r>
      <w:r w:rsidRPr="00E923BC">
        <w:rPr>
          <w:rFonts w:ascii="Times New Roman" w:hAnsi="Times New Roman" w:cs="Times New Roman"/>
          <w:sz w:val="28"/>
          <w:szCs w:val="28"/>
          <w:lang w:eastAsia="ru-RU"/>
        </w:rPr>
        <w:t xml:space="preserve"> жилищному контролю.</w:t>
      </w:r>
    </w:p>
    <w:p w:rsidR="00CF0870" w:rsidRDefault="00CF0870" w:rsidP="00CF087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hAnsi="Times New Roman" w:cs="Times New Roman"/>
          <w:sz w:val="28"/>
          <w:szCs w:val="28"/>
          <w:lang w:eastAsia="ru-RU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</w:t>
      </w:r>
      <w:r w:rsidR="00132D5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C4FE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2D59">
        <w:rPr>
          <w:rFonts w:ascii="Times New Roman" w:hAnsi="Times New Roman" w:cs="Times New Roman"/>
          <w:sz w:val="28"/>
          <w:szCs w:val="28"/>
          <w:lang w:eastAsia="ru-RU"/>
        </w:rPr>
        <w:t>и иными федеральными законами</w:t>
      </w:r>
      <w:proofErr w:type="gramStart"/>
      <w:r w:rsidR="009F406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32D5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0DD2" w:rsidRDefault="00CF0DD2" w:rsidP="00CF0DD2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Раздел 4 изложить в следующей редакции:</w:t>
      </w:r>
    </w:p>
    <w:p w:rsidR="00CF0DD2" w:rsidRPr="00463EDF" w:rsidRDefault="00CF0DD2" w:rsidP="00CF0DD2">
      <w:pPr>
        <w:pStyle w:val="ConsPlusNormal"/>
        <w:spacing w:line="0" w:lineRule="atLeast"/>
        <w:ind w:firstLine="851"/>
        <w:jc w:val="both"/>
      </w:pPr>
      <w:r>
        <w:rPr>
          <w:color w:val="000000"/>
          <w:sz w:val="28"/>
          <w:szCs w:val="28"/>
        </w:rPr>
        <w:t>«</w:t>
      </w:r>
      <w:r w:rsidRPr="00463EDF">
        <w:rPr>
          <w:color w:val="000000"/>
          <w:sz w:val="28"/>
          <w:szCs w:val="28"/>
        </w:rPr>
        <w:t>4.1. Решения</w:t>
      </w:r>
      <w:r w:rsidR="001357DF">
        <w:rPr>
          <w:color w:val="000000"/>
          <w:sz w:val="28"/>
          <w:szCs w:val="28"/>
        </w:rPr>
        <w:t>уполномоченного органа</w:t>
      </w:r>
      <w:r w:rsidRPr="00463EDF">
        <w:rPr>
          <w:color w:val="000000"/>
          <w:sz w:val="28"/>
          <w:szCs w:val="28"/>
        </w:rPr>
        <w:t>, действия (бездействие) должностных лиц, уполномоченных осуществлять</w:t>
      </w:r>
      <w:r w:rsidR="001357DF">
        <w:rPr>
          <w:color w:val="000000"/>
          <w:sz w:val="28"/>
          <w:szCs w:val="28"/>
        </w:rPr>
        <w:t xml:space="preserve"> муниципальный жилищный</w:t>
      </w:r>
      <w:r w:rsidRPr="00463EDF">
        <w:rPr>
          <w:color w:val="000000"/>
          <w:sz w:val="28"/>
          <w:szCs w:val="28"/>
        </w:rPr>
        <w:t xml:space="preserve"> контроль, могут быть обжалованы в</w:t>
      </w:r>
      <w:r>
        <w:rPr>
          <w:color w:val="000000"/>
          <w:sz w:val="28"/>
          <w:szCs w:val="28"/>
        </w:rPr>
        <w:t xml:space="preserve"> судебном</w:t>
      </w:r>
      <w:r w:rsidRPr="00463EDF">
        <w:rPr>
          <w:color w:val="000000"/>
          <w:sz w:val="28"/>
          <w:szCs w:val="28"/>
        </w:rPr>
        <w:t xml:space="preserve"> порядке.</w:t>
      </w:r>
    </w:p>
    <w:p w:rsidR="00CF0DD2" w:rsidRPr="00CF0DD2" w:rsidRDefault="00CF0DD2" w:rsidP="00CF0DD2">
      <w:pPr>
        <w:pStyle w:val="ConsPlusNormal"/>
        <w:spacing w:line="0" w:lineRule="atLeast"/>
        <w:ind w:firstLine="851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Досудебный порядок подачи жалоб на решения </w:t>
      </w:r>
      <w:r w:rsidR="001357DF">
        <w:rPr>
          <w:color w:val="000000"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, </w:t>
      </w:r>
      <w:r w:rsidRPr="00463EDF">
        <w:rPr>
          <w:color w:val="000000"/>
          <w:sz w:val="28"/>
          <w:szCs w:val="28"/>
        </w:rPr>
        <w:t>действия (бездействие) должностных лиц, уполномоченных осуществлять</w:t>
      </w:r>
      <w:r w:rsidR="001357DF">
        <w:rPr>
          <w:color w:val="000000"/>
          <w:sz w:val="28"/>
          <w:szCs w:val="28"/>
        </w:rPr>
        <w:t xml:space="preserve"> муниципальный жилищный</w:t>
      </w:r>
      <w:r w:rsidRPr="00463EDF">
        <w:rPr>
          <w:color w:val="000000"/>
          <w:sz w:val="28"/>
          <w:szCs w:val="28"/>
        </w:rPr>
        <w:t xml:space="preserve"> контроль</w:t>
      </w:r>
      <w:r>
        <w:rPr>
          <w:color w:val="000000"/>
          <w:sz w:val="28"/>
          <w:szCs w:val="28"/>
        </w:rPr>
        <w:t>, не применяются.».</w:t>
      </w:r>
    </w:p>
    <w:p w:rsidR="00856840" w:rsidRDefault="00CF0DD2" w:rsidP="00CF0870">
      <w:pPr>
        <w:pStyle w:val="ConsPlusNormal"/>
        <w:spacing w:line="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E45CF7">
        <w:rPr>
          <w:color w:val="000000"/>
          <w:sz w:val="28"/>
          <w:szCs w:val="28"/>
        </w:rPr>
        <w:t>. Пункт 5.2 раздела 5</w:t>
      </w:r>
      <w:r w:rsidR="00856840">
        <w:rPr>
          <w:color w:val="000000"/>
          <w:sz w:val="28"/>
          <w:szCs w:val="28"/>
        </w:rPr>
        <w:t xml:space="preserve"> изложить в следующей редакции:</w:t>
      </w:r>
    </w:p>
    <w:p w:rsidR="00856840" w:rsidRDefault="00856840" w:rsidP="00CF0870">
      <w:pPr>
        <w:pStyle w:val="ConsPlusNormal"/>
        <w:spacing w:line="0" w:lineRule="atLeast"/>
        <w:ind w:firstLine="851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«5.2. </w:t>
      </w:r>
      <w:r w:rsidRPr="00FC0EBA">
        <w:rPr>
          <w:color w:val="000000"/>
          <w:sz w:val="28"/>
          <w:szCs w:val="28"/>
          <w:lang w:eastAsia="zh-CN"/>
        </w:rPr>
        <w:t>Ключевые показатели вида контроля и их целевые значения, индикативные показатели для</w:t>
      </w:r>
      <w:r w:rsidR="001357DF">
        <w:rPr>
          <w:color w:val="000000"/>
          <w:sz w:val="28"/>
          <w:szCs w:val="28"/>
          <w:lang w:eastAsia="zh-CN"/>
        </w:rPr>
        <w:t xml:space="preserve"> муниципального</w:t>
      </w:r>
      <w:r>
        <w:rPr>
          <w:color w:val="000000"/>
          <w:sz w:val="28"/>
          <w:szCs w:val="28"/>
          <w:lang w:eastAsia="zh-CN"/>
        </w:rPr>
        <w:t xml:space="preserve"> жилищного</w:t>
      </w:r>
      <w:r w:rsidRPr="00FC0EBA">
        <w:rPr>
          <w:color w:val="000000"/>
          <w:sz w:val="28"/>
          <w:szCs w:val="28"/>
          <w:lang w:eastAsia="zh-CN"/>
        </w:rPr>
        <w:t xml:space="preserve"> контроля установлены приложением</w:t>
      </w:r>
      <w:r>
        <w:rPr>
          <w:color w:val="000000"/>
          <w:sz w:val="28"/>
          <w:szCs w:val="28"/>
          <w:lang w:eastAsia="zh-CN"/>
        </w:rPr>
        <w:t>2</w:t>
      </w:r>
      <w:r w:rsidR="00132D59">
        <w:rPr>
          <w:color w:val="000000"/>
          <w:sz w:val="28"/>
          <w:szCs w:val="28"/>
          <w:lang w:eastAsia="zh-CN"/>
        </w:rPr>
        <w:t xml:space="preserve"> к настоящему Положению</w:t>
      </w:r>
      <w:r w:rsidR="009F4061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>»</w:t>
      </w:r>
      <w:r w:rsidR="00132D59">
        <w:rPr>
          <w:color w:val="000000"/>
          <w:sz w:val="28"/>
          <w:szCs w:val="28"/>
          <w:lang w:eastAsia="zh-CN"/>
        </w:rPr>
        <w:t>.</w:t>
      </w:r>
    </w:p>
    <w:p w:rsidR="00856840" w:rsidRDefault="00856840" w:rsidP="00856840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Дополнить приложением 2 согласно приложению к настоящему решению.</w:t>
      </w:r>
    </w:p>
    <w:p w:rsidR="00CD770D" w:rsidRPr="00132D59" w:rsidRDefault="00A73226" w:rsidP="00132D59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r w:rsidRPr="00856840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856840">
        <w:rPr>
          <w:color w:val="000000"/>
          <w:sz w:val="28"/>
          <w:szCs w:val="28"/>
        </w:rPr>
        <w:t xml:space="preserve">вступает в силу </w:t>
      </w:r>
      <w:r w:rsidR="00E45CF7">
        <w:rPr>
          <w:color w:val="000000"/>
          <w:sz w:val="28"/>
          <w:szCs w:val="28"/>
        </w:rPr>
        <w:t>после</w:t>
      </w:r>
      <w:r w:rsidRPr="00856840">
        <w:rPr>
          <w:color w:val="000000"/>
          <w:sz w:val="28"/>
          <w:szCs w:val="28"/>
        </w:rPr>
        <w:t xml:space="preserve"> его официального опубликования.</w:t>
      </w:r>
    </w:p>
    <w:p w:rsidR="00A73226" w:rsidRPr="00132D59" w:rsidRDefault="00A73226" w:rsidP="00132D59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856840">
        <w:rPr>
          <w:sz w:val="28"/>
          <w:szCs w:val="28"/>
        </w:rPr>
        <w:t>Контроль за</w:t>
      </w:r>
      <w:proofErr w:type="gramEnd"/>
      <w:r w:rsidRPr="00856840">
        <w:rPr>
          <w:sz w:val="28"/>
          <w:szCs w:val="28"/>
        </w:rPr>
        <w:t xml:space="preserve"> исполнением настоящего решения возложить                                  на комитеты Прокопьевского городского Совета народных депутатов  </w:t>
      </w:r>
      <w:r w:rsidRPr="00856840">
        <w:rPr>
          <w:sz w:val="28"/>
          <w:szCs w:val="28"/>
        </w:rPr>
        <w:br/>
        <w:t>по вопросам: местного самоуправления и правоохранительной деятельности (И.С. Хомякова), предпринимательства, жилищно-коммунального хозяйства</w:t>
      </w:r>
      <w:r w:rsidRPr="00856840">
        <w:rPr>
          <w:sz w:val="28"/>
          <w:szCs w:val="28"/>
        </w:rPr>
        <w:br/>
        <w:t xml:space="preserve"> и имущественных отношений (М.Т. </w:t>
      </w:r>
      <w:proofErr w:type="spellStart"/>
      <w:r w:rsidRPr="00856840">
        <w:rPr>
          <w:sz w:val="28"/>
          <w:szCs w:val="28"/>
        </w:rPr>
        <w:t>Хуснулина</w:t>
      </w:r>
      <w:proofErr w:type="spellEnd"/>
      <w:r w:rsidRPr="00856840">
        <w:rPr>
          <w:sz w:val="28"/>
          <w:szCs w:val="28"/>
        </w:rPr>
        <w:t>).</w:t>
      </w:r>
    </w:p>
    <w:p w:rsidR="00EC4FE4" w:rsidRPr="00A73226" w:rsidRDefault="00EC4FE4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P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М.А. </w:t>
      </w:r>
      <w:proofErr w:type="spellStart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A73226" w:rsidRPr="00A73226" w:rsidRDefault="00BB0EC1" w:rsidP="00A73226">
      <w:pPr>
        <w:tabs>
          <w:tab w:val="left" w:pos="3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« 21</w:t>
      </w:r>
      <w:r w:rsidR="00EC4FE4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 xml:space="preserve"> »   апреля  </w:t>
      </w:r>
      <w:r w:rsidR="00A73226" w:rsidRPr="00A73226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2022 г.</w:t>
      </w:r>
    </w:p>
    <w:p w:rsidR="00A73226" w:rsidRPr="00CF0DD2" w:rsidRDefault="00A73226" w:rsidP="00CF0D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9" w:rsidRDefault="00132D59" w:rsidP="00856840">
      <w:pPr>
        <w:widowControl w:val="0"/>
        <w:spacing w:after="0" w:line="0" w:lineRule="atLeast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A1B6D" w:rsidRDefault="008A1B6D" w:rsidP="00EC4FE4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решению Прокопьевского </w:t>
      </w:r>
    </w:p>
    <w:p w:rsidR="008A1B6D" w:rsidRDefault="008A1B6D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>Совет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>а</w:t>
      </w: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 xml:space="preserve"> народных депутатов</w:t>
      </w:r>
    </w:p>
    <w:p w:rsidR="008A1B6D" w:rsidRDefault="00BB0EC1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21. 04. </w:t>
      </w:r>
      <w:r w:rsidR="00EC4FE4">
        <w:rPr>
          <w:rFonts w:ascii="Times New Roman" w:eastAsia="Times New Roman" w:hAnsi="Times New Roman" w:cs="Times New Roman"/>
          <w:sz w:val="26"/>
          <w:szCs w:val="26"/>
          <w:lang w:eastAsia="ru-RU"/>
        </w:rPr>
        <w:t>2022  № 402</w:t>
      </w:r>
    </w:p>
    <w:p w:rsidR="00EC4FE4" w:rsidRDefault="00EC4FE4" w:rsidP="00BB0EC1">
      <w:pPr>
        <w:widowControl w:val="0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32D59" w:rsidRPr="00EC4FE4" w:rsidRDefault="008A1B6D" w:rsidP="00EC4FE4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2</w:t>
      </w:r>
      <w:r w:rsidR="00132D59" w:rsidRPr="00132D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Положению </w:t>
      </w:r>
      <w:r w:rsidR="00132D59"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="00132D59"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</w:t>
      </w:r>
      <w:proofErr w:type="gramEnd"/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жилищном контроле в муниципальном </w:t>
      </w:r>
    </w:p>
    <w:p w:rsidR="00132D59" w:rsidRPr="00132D59" w:rsidRDefault="00132D59" w:rsidP="00132D59">
      <w:pPr>
        <w:widowControl w:val="0"/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образовании «Прокопьевский городской </w:t>
      </w:r>
    </w:p>
    <w:p w:rsidR="00132D59" w:rsidRPr="00132D59" w:rsidRDefault="00132D59" w:rsidP="00132D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/>
        </w:rPr>
      </w:pPr>
      <w:r w:rsidRPr="00132D59">
        <w:rPr>
          <w:rFonts w:ascii="Times New Roman" w:eastAsia="Times New Roman" w:hAnsi="Times New Roman" w:cs="Times New Roman"/>
          <w:sz w:val="26"/>
          <w:szCs w:val="26"/>
          <w:lang/>
        </w:rPr>
        <w:t>округ Кемеровской области - Кузбасса»</w:t>
      </w:r>
    </w:p>
    <w:p w:rsidR="00132D59" w:rsidRPr="00132D59" w:rsidRDefault="00132D59" w:rsidP="00132D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</w:p>
    <w:p w:rsidR="00462BCC" w:rsidRPr="00462BCC" w:rsidRDefault="00EC4FE4" w:rsidP="00EC4FE4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bookmarkStart w:id="2" w:name="_GoBack"/>
      <w:bookmarkEnd w:id="2"/>
    </w:p>
    <w:p w:rsidR="00462BCC" w:rsidRPr="00462BCC" w:rsidRDefault="00462BCC" w:rsidP="00462BCC">
      <w:pPr>
        <w:widowControl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2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Ключевые показатели вида контроля и их целевые значения, индикативные показатели для 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жилищного</w:t>
      </w:r>
      <w:r w:rsidRPr="00462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 на территории муниципального образования </w:t>
      </w:r>
      <w:r w:rsidR="00EC4F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62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«Прокопьевский городской округ Кемеровской области – Кузбасса»</w:t>
      </w:r>
    </w:p>
    <w:p w:rsidR="00462BCC" w:rsidRDefault="00462BCC" w:rsidP="00462BCC">
      <w:pPr>
        <w:widowControl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4FE4" w:rsidRPr="00462BCC" w:rsidRDefault="00EC4FE4" w:rsidP="00462BCC">
      <w:pPr>
        <w:widowControl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70"/>
        <w:gridCol w:w="1315"/>
      </w:tblGrid>
      <w:tr w:rsidR="00462BCC" w:rsidRPr="00462BCC" w:rsidTr="00EC4FE4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ind w:left="15" w:hanging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ind w:left="15" w:hanging="7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62BCC" w:rsidRPr="00462BCC" w:rsidTr="00EC4FE4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39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462BCC" w:rsidRPr="00462BCC" w:rsidTr="00EC4FE4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39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62BCC" w:rsidRPr="00462BCC" w:rsidTr="00EC4FE4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90" w:lineRule="atLeast"/>
              <w:ind w:firstLine="39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90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62BCC" w:rsidRPr="00462BCC" w:rsidTr="00EC4FE4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20" w:lineRule="atLeast"/>
              <w:ind w:firstLine="39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20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62BCC" w:rsidRPr="00462BCC" w:rsidTr="00EC4FE4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39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462BCC" w:rsidRPr="00462BCC" w:rsidTr="00EC4FE4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39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05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462BCC" w:rsidRPr="00462BCC" w:rsidTr="00EC4FE4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35" w:lineRule="atLeast"/>
              <w:ind w:firstLine="39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62BCC" w:rsidRPr="00462BCC" w:rsidRDefault="00462BCC" w:rsidP="00462BCC">
            <w:pPr>
              <w:spacing w:after="0" w:line="135" w:lineRule="atLeast"/>
              <w:ind w:firstLine="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EC4FE4" w:rsidRDefault="00462BCC" w:rsidP="00EC4F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2BCC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</w:p>
    <w:p w:rsidR="00EC4FE4" w:rsidRDefault="00EC4FE4" w:rsidP="00EC4F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62BCC" w:rsidRPr="00EC4FE4" w:rsidRDefault="00462BCC" w:rsidP="00EC4F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4FE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Индикативные показатели</w:t>
      </w:r>
    </w:p>
    <w:p w:rsidR="00EC4FE4" w:rsidRPr="00462BCC" w:rsidRDefault="00EC4FE4" w:rsidP="00462B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2266"/>
        <w:gridCol w:w="1108"/>
        <w:gridCol w:w="3450"/>
        <w:gridCol w:w="770"/>
        <w:gridCol w:w="1580"/>
      </w:tblGrid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54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Индикативные показатели, характеризующие параметры </w:t>
            </w:r>
          </w:p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= (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выполняемость внеплановых проверок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проведенных внеплановых проверок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462BCC" w:rsidRPr="00462BCC" w:rsidTr="00462BCC">
        <w:trPr>
          <w:trHeight w:val="1110"/>
        </w:trPr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  <w:p w:rsidR="00EC4FE4" w:rsidRPr="00462BCC" w:rsidRDefault="00EC4FE4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 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 - количество жалоб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проведенных проверок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проверок, </w:t>
            </w: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Пн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100 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Пн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- количество проверок, </w:t>
            </w: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признанных недействительными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проведенных проверок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0%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 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- проверки, не проведенные по причине отсутствия проверяемого лица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проведенных проверок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 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заявлений, по которым пришел отказ в согласовании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поданных на согласование заявлений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 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 нм - количество материалов, направленных в уполномоченные органы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выявленных нарушений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54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2BCC" w:rsidRPr="00462BCC" w:rsidTr="00462BCC">
        <w:tc>
          <w:tcPr>
            <w:tcW w:w="5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6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8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 /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Кр=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3456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Км - количество контрольных мероприятий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количество работников органа муниципального контроля (ед.)</w:t>
            </w:r>
          </w:p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- нагрузка на 1 работника (ед.)</w:t>
            </w:r>
          </w:p>
        </w:tc>
        <w:tc>
          <w:tcPr>
            <w:tcW w:w="77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462BCC" w:rsidRPr="00462BCC" w:rsidRDefault="00462BCC" w:rsidP="00462B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2B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C4FE4" w:rsidRDefault="00EC4FE4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4" w:rsidRDefault="00EC4FE4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4" w:rsidRDefault="00EC4FE4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462BC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З.А. </w:t>
      </w:r>
      <w:proofErr w:type="spellStart"/>
      <w:r w:rsidRPr="00E92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462BCC" w:rsidRPr="00E923BC" w:rsidRDefault="00462BCC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BCC" w:rsidRPr="00E923BC" w:rsidSect="001357D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1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3226"/>
    <w:rsid w:val="00132D59"/>
    <w:rsid w:val="001357DF"/>
    <w:rsid w:val="00180664"/>
    <w:rsid w:val="001D2AED"/>
    <w:rsid w:val="0024024E"/>
    <w:rsid w:val="003E4AD7"/>
    <w:rsid w:val="00462BCC"/>
    <w:rsid w:val="004F6011"/>
    <w:rsid w:val="005E71C0"/>
    <w:rsid w:val="00686B35"/>
    <w:rsid w:val="006E75DA"/>
    <w:rsid w:val="007305CE"/>
    <w:rsid w:val="00814836"/>
    <w:rsid w:val="00856840"/>
    <w:rsid w:val="008A1B6D"/>
    <w:rsid w:val="0097695A"/>
    <w:rsid w:val="009F4061"/>
    <w:rsid w:val="00A41D35"/>
    <w:rsid w:val="00A73226"/>
    <w:rsid w:val="00BB0EC1"/>
    <w:rsid w:val="00CD770D"/>
    <w:rsid w:val="00CF0870"/>
    <w:rsid w:val="00CF0DD2"/>
    <w:rsid w:val="00D03103"/>
    <w:rsid w:val="00D24C2A"/>
    <w:rsid w:val="00D818DA"/>
    <w:rsid w:val="00DE0269"/>
    <w:rsid w:val="00E45CF7"/>
    <w:rsid w:val="00E923BC"/>
    <w:rsid w:val="00EC4FE4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uiPriority w:val="99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 Валерьевна Спицына</dc:creator>
  <cp:lastModifiedBy>Admin</cp:lastModifiedBy>
  <cp:revision>7</cp:revision>
  <cp:lastPrinted>2022-04-21T04:11:00Z</cp:lastPrinted>
  <dcterms:created xsi:type="dcterms:W3CDTF">2022-04-19T04:36:00Z</dcterms:created>
  <dcterms:modified xsi:type="dcterms:W3CDTF">2022-04-28T05:37:00Z</dcterms:modified>
</cp:coreProperties>
</file>