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8A" w:rsidRDefault="0033288A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4C4BBB" w:rsidRDefault="004C4BBB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  <w:bookmarkStart w:id="0" w:name="_GoBack"/>
      <w:bookmarkEnd w:id="0"/>
    </w:p>
    <w:p w:rsidR="00BB1644" w:rsidRDefault="00F05B5C" w:rsidP="00F05B5C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Arial"/>
          <w:bCs/>
          <w:noProof/>
          <w:sz w:val="28"/>
          <w:szCs w:val="16"/>
          <w:lang w:eastAsia="ru-RU"/>
        </w:rPr>
      </w:pPr>
      <w:r>
        <w:rPr>
          <w:rFonts w:ascii="Times New Roman" w:eastAsia="Times New Roman" w:hAnsi="Times New Roman" w:cs="Arial"/>
          <w:bCs/>
          <w:noProof/>
          <w:sz w:val="28"/>
          <w:szCs w:val="16"/>
          <w:lang w:eastAsia="ru-RU"/>
        </w:rPr>
        <w:drawing>
          <wp:inline distT="0" distB="0" distL="0" distR="0">
            <wp:extent cx="835025" cy="1042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1644" w:rsidRDefault="00BB1644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16"/>
          <w:szCs w:val="16"/>
        </w:rPr>
      </w:pPr>
    </w:p>
    <w:p w:rsidR="00BB1644" w:rsidRPr="00BB1644" w:rsidRDefault="00BB1644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16"/>
          <w:szCs w:val="16"/>
        </w:rPr>
      </w:pPr>
    </w:p>
    <w:p w:rsidR="00BB1644" w:rsidRPr="00717E4F" w:rsidRDefault="00BB1644" w:rsidP="00BB16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B1644" w:rsidRPr="00717E4F" w:rsidRDefault="00BB1644" w:rsidP="00BB16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:rsidR="00BB1644" w:rsidRPr="00717E4F" w:rsidRDefault="00BB1644" w:rsidP="00BB16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BB1644" w:rsidRPr="00717E4F" w:rsidRDefault="00BB1644" w:rsidP="00BB16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BB1644" w:rsidRPr="00717E4F" w:rsidRDefault="00BB1644" w:rsidP="00BB16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>6-го созыва</w:t>
      </w:r>
    </w:p>
    <w:p w:rsidR="00BB1644" w:rsidRPr="00717E4F" w:rsidRDefault="00BB1644" w:rsidP="00BB1644">
      <w:pPr>
        <w:spacing w:after="0"/>
        <w:jc w:val="center"/>
        <w:rPr>
          <w:rFonts w:ascii="Times New Roman" w:eastAsia="Calibri" w:hAnsi="Times New Roman"/>
          <w:b/>
          <w:sz w:val="10"/>
          <w:szCs w:val="10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(сорок четвертая </w:t>
      </w:r>
      <w:r w:rsidRPr="00717E4F">
        <w:rPr>
          <w:rFonts w:ascii="Times New Roman" w:eastAsia="Calibri" w:hAnsi="Times New Roman"/>
          <w:b/>
          <w:sz w:val="28"/>
          <w:szCs w:val="28"/>
        </w:rPr>
        <w:t>сессия)</w:t>
      </w:r>
    </w:p>
    <w:p w:rsidR="00BB1644" w:rsidRDefault="00BB1644" w:rsidP="00BB1644">
      <w:pPr>
        <w:tabs>
          <w:tab w:val="left" w:pos="4620"/>
        </w:tabs>
        <w:spacing w:after="0"/>
        <w:rPr>
          <w:rFonts w:ascii="Times New Roman" w:eastAsia="Calibri" w:hAnsi="Times New Roman"/>
          <w:b/>
          <w:sz w:val="10"/>
          <w:szCs w:val="10"/>
        </w:rPr>
      </w:pPr>
    </w:p>
    <w:p w:rsidR="00BB1644" w:rsidRPr="00717E4F" w:rsidRDefault="00BB1644" w:rsidP="00BB1644">
      <w:pPr>
        <w:tabs>
          <w:tab w:val="left" w:pos="4620"/>
        </w:tabs>
        <w:spacing w:after="0"/>
        <w:rPr>
          <w:rFonts w:ascii="Times New Roman" w:eastAsia="Calibri" w:hAnsi="Times New Roman"/>
          <w:b/>
          <w:sz w:val="10"/>
          <w:szCs w:val="10"/>
        </w:rPr>
      </w:pPr>
    </w:p>
    <w:p w:rsidR="00BB1644" w:rsidRPr="00717E4F" w:rsidRDefault="00BB1644" w:rsidP="00BB1644">
      <w:pPr>
        <w:tabs>
          <w:tab w:val="left" w:pos="4620"/>
        </w:tabs>
        <w:spacing w:after="0"/>
        <w:rPr>
          <w:rFonts w:ascii="Times New Roman" w:eastAsia="Calibri" w:hAnsi="Times New Roman"/>
          <w:b/>
          <w:sz w:val="10"/>
          <w:szCs w:val="10"/>
        </w:rPr>
      </w:pPr>
    </w:p>
    <w:p w:rsidR="00BB1644" w:rsidRPr="00717E4F" w:rsidRDefault="00BB1644" w:rsidP="00BB1644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</w:rPr>
        <w:t>Решение №  310</w:t>
      </w:r>
    </w:p>
    <w:p w:rsidR="00BB1644" w:rsidRPr="00717E4F" w:rsidRDefault="00BB1644" w:rsidP="00BB1644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BB1644" w:rsidRPr="00717E4F" w:rsidRDefault="005A12FC" w:rsidP="00BB1644">
      <w:pPr>
        <w:tabs>
          <w:tab w:val="left" w:pos="9637"/>
        </w:tabs>
        <w:suppressAutoHyphens/>
        <w:spacing w:after="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от_24. 09. 2021</w:t>
      </w:r>
    </w:p>
    <w:p w:rsidR="00BB1644" w:rsidRPr="00717E4F" w:rsidRDefault="00BB1644" w:rsidP="00BB164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717E4F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717E4F">
        <w:rPr>
          <w:rFonts w:ascii="Times New Roman" w:hAnsi="Times New Roman"/>
          <w:sz w:val="24"/>
          <w:szCs w:val="24"/>
        </w:rPr>
        <w:t xml:space="preserve"> городским</w:t>
      </w:r>
    </w:p>
    <w:p w:rsidR="00BB1644" w:rsidRDefault="00BB1644" w:rsidP="00BB164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717E4F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BB1644" w:rsidRDefault="00BB1644" w:rsidP="00BB1644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24.09.2021</w:t>
      </w:r>
    </w:p>
    <w:p w:rsidR="00BB1644" w:rsidRDefault="00BB1644" w:rsidP="00BB16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BB1644" w:rsidRPr="0033288A" w:rsidRDefault="00BB1644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021EBB" w:rsidRPr="00BB1644" w:rsidRDefault="00021EBB" w:rsidP="00BB1644">
      <w:pPr>
        <w:spacing w:after="0" w:line="240" w:lineRule="auto"/>
        <w:ind w:left="-540"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Прокопьевского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C08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25.11.2011№ 760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контрольно-</w:t>
      </w:r>
      <w:r w:rsid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четной палаты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C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BB1644" w:rsidRDefault="0033288A" w:rsidP="00007C95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3288A" w:rsidRPr="0033288A" w:rsidRDefault="0033288A" w:rsidP="00BB1644">
      <w:pPr>
        <w:suppressAutoHyphens/>
        <w:spacing w:after="0"/>
        <w:ind w:left="-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статьей38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№131-ФЗ «Об общих принципах организации местного самоуправления в Российской Федерации</w:t>
      </w:r>
      <w:r w:rsidR="00D74D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муниципального образования «Прокопьевский городской округ Кемеровской области-Кузбасса»</w:t>
      </w:r>
    </w:p>
    <w:p w:rsidR="00BB1644" w:rsidRDefault="00BB1644" w:rsidP="00BB1644">
      <w:pPr>
        <w:suppressAutoHyphens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288A" w:rsidRPr="0033288A" w:rsidRDefault="0033288A" w:rsidP="00BB1644">
      <w:pPr>
        <w:suppressAutoHyphens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 городской Совет народных депутатов</w:t>
      </w: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Arial" w:eastAsia="Times New Roman" w:hAnsi="Arial" w:cs="Arial"/>
          <w:sz w:val="10"/>
          <w:szCs w:val="10"/>
          <w:lang w:eastAsia="ru-RU"/>
        </w:rPr>
      </w:pP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33288A" w:rsidRPr="0033288A" w:rsidRDefault="0033288A" w:rsidP="00BB1644">
      <w:pPr>
        <w:spacing w:after="0"/>
        <w:ind w:left="-567"/>
        <w:jc w:val="both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1EBB" w:rsidRPr="00440E24" w:rsidRDefault="00021EBB" w:rsidP="00BB1644">
      <w:pPr>
        <w:pStyle w:val="a5"/>
        <w:numPr>
          <w:ilvl w:val="0"/>
          <w:numId w:val="2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Прокопьевского</w:t>
      </w:r>
      <w:r w:rsid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 депутатов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4C08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25.11.2011 № 760 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контрольно - счетной палаты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C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городского  округа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решений Прокопьевского городского  Совета народных депутатов от 27.04.2012 № 847, от 24.09.2015 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246, от 30.10.2015№ 260)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</w:p>
    <w:p w:rsidR="00B0648F" w:rsidRPr="00B0648F" w:rsidRDefault="00440E24" w:rsidP="00BB1644">
      <w:pPr>
        <w:pStyle w:val="a5"/>
        <w:numPr>
          <w:ilvl w:val="1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2 изложить в </w:t>
      </w:r>
      <w:r w:rsidR="00B0648F" w:rsidRP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P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 </w:t>
      </w:r>
    </w:p>
    <w:p w:rsidR="00BB1644" w:rsidRDefault="00BB1644" w:rsidP="00BB164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E24" w:rsidRPr="00B0648F" w:rsidRDefault="007054FE" w:rsidP="00BB164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40E24" w:rsidRP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 Положение о контрольно-счетной палате Прокопьевского городского округа</w:t>
      </w:r>
      <w:r w:rsidR="000677AD" w:rsidRP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proofErr w:type="gramStart"/>
      <w:r w:rsidR="000677AD" w:rsidRP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21EBB" w:rsidRDefault="0078499A" w:rsidP="00BB1644">
      <w:pPr>
        <w:pStyle w:val="a5"/>
        <w:numPr>
          <w:ilvl w:val="1"/>
          <w:numId w:val="4"/>
        </w:numPr>
        <w:spacing w:after="0"/>
        <w:ind w:left="-567" w:firstLine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77AD"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ложение </w:t>
      </w:r>
      <w:r w:rsidR="000677AD"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контрольно-счетной палате Прокопьевского городского округа </w:t>
      </w:r>
      <w:r w:rsidR="00C63640"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</w:t>
      </w:r>
      <w:r w:rsidR="00C63640"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к настоящему решению.</w:t>
      </w:r>
    </w:p>
    <w:p w:rsidR="00383167" w:rsidRPr="00383167" w:rsidRDefault="00383167" w:rsidP="00383167">
      <w:pPr>
        <w:spacing w:after="0"/>
        <w:ind w:left="-567"/>
        <w:jc w:val="both"/>
        <w:outlineLvl w:val="1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3288A" w:rsidRDefault="0033288A" w:rsidP="00BB1644">
      <w:pPr>
        <w:tabs>
          <w:tab w:val="num" w:pos="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6D1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решение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опубликованию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 «Шахтерская правда»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размещению на официальном сайте Прокопьевского городского Совета народных депутатов и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ступает в силу</w:t>
      </w:r>
      <w:r w:rsid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опубликования, но не ранее</w:t>
      </w:r>
      <w:r w:rsid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30.09.2021 года.</w:t>
      </w:r>
    </w:p>
    <w:p w:rsidR="00383167" w:rsidRPr="0033288A" w:rsidRDefault="00383167" w:rsidP="00BB1644">
      <w:pPr>
        <w:tabs>
          <w:tab w:val="num" w:pos="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3288A" w:rsidRDefault="0033288A" w:rsidP="00BB164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</w:t>
      </w:r>
      <w:r w:rsid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комитет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городского Совета народных депутатов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383167">
        <w:rPr>
          <w:rFonts w:ascii="Times New Roman" w:eastAsia="Times New Roman" w:hAnsi="Times New Roman" w:cs="Times New Roman"/>
          <w:sz w:val="28"/>
          <w:szCs w:val="28"/>
          <w:lang w:eastAsia="ru-RU"/>
        </w:rPr>
        <w:t>а, налоговой политики и финансов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(А. П. </w:t>
      </w:r>
      <w:proofErr w:type="spellStart"/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1644" w:rsidRDefault="00BB1644" w:rsidP="00BB164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Default="00BB1644" w:rsidP="00BB1644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Pr="0033288A" w:rsidRDefault="00BB1644" w:rsidP="00BB16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Default="000D54E5" w:rsidP="00BB1644">
      <w:pPr>
        <w:keepNext/>
        <w:tabs>
          <w:tab w:val="left" w:pos="3020"/>
          <w:tab w:val="left" w:pos="6390"/>
        </w:tabs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33288A"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Председатель </w:t>
      </w:r>
    </w:p>
    <w:p w:rsidR="000D54E5" w:rsidRDefault="0033288A" w:rsidP="000D54E5">
      <w:pPr>
        <w:keepNext/>
        <w:tabs>
          <w:tab w:val="left" w:pos="3020"/>
          <w:tab w:val="left" w:pos="6390"/>
        </w:tabs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</w:t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</w:t>
      </w:r>
    </w:p>
    <w:p w:rsidR="0033288A" w:rsidRPr="0033288A" w:rsidRDefault="0033288A" w:rsidP="000D54E5">
      <w:pPr>
        <w:keepNext/>
        <w:tabs>
          <w:tab w:val="left" w:pos="3020"/>
          <w:tab w:val="left" w:pos="6390"/>
        </w:tabs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Совета наро</w:t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>дных депутатов</w:t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Н.</w:t>
      </w:r>
      <w:r w:rsidR="00BB1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Бурдина</w:t>
      </w:r>
      <w:proofErr w:type="spellEnd"/>
    </w:p>
    <w:p w:rsidR="0033288A" w:rsidRPr="0033288A" w:rsidRDefault="0033288A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B1644" w:rsidRDefault="00BB1644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Default="00BB1644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Default="00BB1644" w:rsidP="00BB1644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Default="000D54E5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</w:p>
    <w:p w:rsidR="00BB1644" w:rsidRDefault="0033288A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Прокопьевска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1999"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3A1999"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</w:t>
      </w:r>
    </w:p>
    <w:p w:rsidR="00BB1644" w:rsidRPr="00BB1644" w:rsidRDefault="005A12FC" w:rsidP="00BB1644">
      <w:pPr>
        <w:tabs>
          <w:tab w:val="left" w:pos="7300"/>
          <w:tab w:val="right" w:pos="963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24 </w:t>
      </w:r>
      <w:r w:rsidR="00BB1644" w:rsidRPr="00BB1644">
        <w:rPr>
          <w:rFonts w:ascii="Times New Roman" w:hAnsi="Times New Roman" w:cs="Times New Roman"/>
          <w:sz w:val="24"/>
          <w:szCs w:val="24"/>
          <w:u w:val="single"/>
        </w:rPr>
        <w:t xml:space="preserve">»  сентября  2021 </w:t>
      </w:r>
    </w:p>
    <w:p w:rsidR="00BB1644" w:rsidRPr="00BB1644" w:rsidRDefault="00BB1644" w:rsidP="00BB1644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1644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BB1644" w:rsidRDefault="00BB1644" w:rsidP="00BB1644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33288A" w:rsidRDefault="0033288A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10F6" w:rsidRDefault="00EB10F6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Default="00BB1644" w:rsidP="00BB1644">
      <w:pPr>
        <w:spacing w:after="1"/>
        <w:ind w:left="-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C2A0B" w:rsidRDefault="00DC2A0B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EB10F6">
      <w:pPr>
        <w:spacing w:after="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1644" w:rsidRDefault="00BB1644" w:rsidP="007E6C5B">
      <w:pPr>
        <w:spacing w:after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B10F6" w:rsidRPr="00BA4A36" w:rsidRDefault="00EB10F6" w:rsidP="00BB1644">
      <w:pPr>
        <w:spacing w:after="1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4A3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к решению</w:t>
      </w:r>
    </w:p>
    <w:p w:rsidR="00EB10F6" w:rsidRPr="00BA4A36" w:rsidRDefault="00EB10F6" w:rsidP="00BB1644">
      <w:pPr>
        <w:spacing w:after="1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4A3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Прокопьевского</w:t>
      </w:r>
      <w:r w:rsidR="000D54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BA4A36">
        <w:rPr>
          <w:rFonts w:ascii="Times New Roman" w:eastAsia="Times New Roman" w:hAnsi="Times New Roman" w:cs="Times New Roman"/>
          <w:sz w:val="28"/>
          <w:szCs w:val="20"/>
          <w:lang w:eastAsia="ru-RU"/>
        </w:rPr>
        <w:t>ородского</w:t>
      </w:r>
    </w:p>
    <w:p w:rsidR="00EB10F6" w:rsidRPr="00BA4A36" w:rsidRDefault="00EB10F6" w:rsidP="00BB1644">
      <w:pPr>
        <w:spacing w:after="1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4A36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Совета народных депутатов</w:t>
      </w:r>
    </w:p>
    <w:p w:rsidR="00EB10F6" w:rsidRPr="00BA4A36" w:rsidRDefault="005A12FC" w:rsidP="00BB1644">
      <w:pPr>
        <w:spacing w:after="1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 24.09.2021 </w:t>
      </w:r>
      <w:r w:rsidR="00BB16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310 </w:t>
      </w:r>
    </w:p>
    <w:p w:rsidR="007E6C5B" w:rsidRDefault="007E6C5B" w:rsidP="007E6C5B">
      <w:pPr>
        <w:tabs>
          <w:tab w:val="left" w:pos="1880"/>
        </w:tabs>
        <w:spacing w:after="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E6C5B" w:rsidRDefault="007E6C5B" w:rsidP="007E6C5B">
      <w:pPr>
        <w:tabs>
          <w:tab w:val="left" w:pos="1880"/>
        </w:tabs>
        <w:spacing w:after="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B10F6" w:rsidRDefault="00EB10F6" w:rsidP="007E6C5B">
      <w:pPr>
        <w:spacing w:after="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222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ПОЛОЖЕНИЕ</w:t>
      </w:r>
    </w:p>
    <w:p w:rsidR="00EB10F6" w:rsidRDefault="00EB10F6" w:rsidP="007E6C5B">
      <w:pPr>
        <w:spacing w:after="1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контрольно-счетной палате Прокопьевского городского округа</w:t>
      </w:r>
    </w:p>
    <w:p w:rsidR="007E6C5B" w:rsidRPr="00822214" w:rsidRDefault="007E6C5B" w:rsidP="007E6C5B">
      <w:pPr>
        <w:spacing w:after="1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B10F6" w:rsidRPr="00BA4A36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Статья 1. Статус </w:t>
      </w:r>
      <w:r w:rsidRPr="00BA4A36">
        <w:rPr>
          <w:rFonts w:ascii="Times New Roman" w:hAnsi="Times New Roman" w:cs="Times New Roman"/>
          <w:sz w:val="28"/>
        </w:rPr>
        <w:t>контрольно-счетной палаты Прокопьевского городского округа</w:t>
      </w:r>
    </w:p>
    <w:p w:rsidR="00EB10F6" w:rsidRPr="00987611" w:rsidRDefault="00EB10F6" w:rsidP="007E6C5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A4A36">
        <w:rPr>
          <w:rFonts w:ascii="Times New Roman" w:hAnsi="Times New Roman" w:cs="Times New Roman"/>
          <w:b w:val="0"/>
          <w:sz w:val="28"/>
          <w:szCs w:val="28"/>
        </w:rPr>
        <w:t>1. Контрольно-счетная палата</w:t>
      </w:r>
      <w:r w:rsidR="00D349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A4A36">
        <w:rPr>
          <w:rFonts w:ascii="Times New Roman" w:hAnsi="Times New Roman" w:cs="Times New Roman"/>
          <w:b w:val="0"/>
          <w:sz w:val="28"/>
        </w:rPr>
        <w:t>Прокопьевского городского округа</w:t>
      </w:r>
      <w:r w:rsidR="00D34906">
        <w:rPr>
          <w:rFonts w:ascii="Times New Roman" w:hAnsi="Times New Roman" w:cs="Times New Roman"/>
          <w:b w:val="0"/>
          <w:sz w:val="28"/>
        </w:rPr>
        <w:t xml:space="preserve"> </w:t>
      </w:r>
      <w:r w:rsidRPr="00987611">
        <w:rPr>
          <w:rFonts w:ascii="Times New Roman" w:hAnsi="Times New Roman" w:cs="Times New Roman"/>
          <w:b w:val="0"/>
          <w:sz w:val="28"/>
          <w:szCs w:val="28"/>
        </w:rPr>
        <w:t>(далее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тексту</w:t>
      </w:r>
      <w:r w:rsidRPr="00987611">
        <w:rPr>
          <w:rFonts w:ascii="Times New Roman" w:hAnsi="Times New Roman" w:cs="Times New Roman"/>
          <w:b w:val="0"/>
          <w:sz w:val="28"/>
          <w:szCs w:val="28"/>
        </w:rPr>
        <w:t xml:space="preserve"> – контрольно-счетная палата) является постоянно действующим органом внешнего муниципального финансового контроля, образуется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Прокопьевским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городским Советом народных депутатов (далее по тексту - городской Совет)</w:t>
      </w:r>
      <w:r w:rsidRPr="00987611">
        <w:rPr>
          <w:rFonts w:ascii="Times New Roman" w:hAnsi="Times New Roman" w:cs="Times New Roman"/>
          <w:b w:val="0"/>
          <w:sz w:val="28"/>
          <w:szCs w:val="28"/>
        </w:rPr>
        <w:t xml:space="preserve"> и ему подотчет</w:t>
      </w:r>
      <w:r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98761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2. </w:t>
      </w:r>
      <w:r w:rsidRPr="00987611">
        <w:rPr>
          <w:rFonts w:ascii="Times New Roman" w:hAnsi="Times New Roman" w:cs="Times New Roman"/>
          <w:sz w:val="28"/>
          <w:szCs w:val="28"/>
        </w:rPr>
        <w:t>Контрольно-счетная палата</w:t>
      </w:r>
      <w:r w:rsidRPr="00822214">
        <w:rPr>
          <w:rFonts w:ascii="Times New Roman" w:hAnsi="Times New Roman" w:cs="Times New Roman"/>
          <w:sz w:val="28"/>
          <w:szCs w:val="28"/>
        </w:rPr>
        <w:t>обладает организационной и функциональной независимостью и осуществляет свою деятельность самостоятельно.</w:t>
      </w: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3. Деятельность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87611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761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2214">
        <w:rPr>
          <w:rFonts w:ascii="Times New Roman" w:hAnsi="Times New Roman" w:cs="Times New Roman"/>
          <w:sz w:val="28"/>
          <w:szCs w:val="28"/>
        </w:rPr>
        <w:t>не может быть приостановлена, в том числе в связи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22214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</w:t>
      </w:r>
      <w:r>
        <w:rPr>
          <w:rFonts w:ascii="Times New Roman" w:hAnsi="Times New Roman" w:cs="Times New Roman"/>
          <w:sz w:val="28"/>
          <w:szCs w:val="28"/>
        </w:rPr>
        <w:t>городского Совета.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</w:t>
      </w:r>
      <w:r w:rsidRPr="00987611">
        <w:rPr>
          <w:rFonts w:ascii="Times New Roman" w:hAnsi="Times New Roman" w:cs="Times New Roman"/>
          <w:sz w:val="28"/>
          <w:szCs w:val="28"/>
        </w:rPr>
        <w:t>Контрольно-счетная палата</w:t>
      </w:r>
      <w:r w:rsidRPr="00824C5A">
        <w:rPr>
          <w:rFonts w:ascii="Times New Roman" w:hAnsi="Times New Roman" w:cs="Times New Roman"/>
          <w:sz w:val="28"/>
          <w:szCs w:val="28"/>
        </w:rPr>
        <w:t>является органом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4C5A">
        <w:rPr>
          <w:rFonts w:ascii="Times New Roman" w:hAnsi="Times New Roman" w:cs="Times New Roman"/>
          <w:sz w:val="28"/>
          <w:szCs w:val="28"/>
        </w:rPr>
        <w:t xml:space="preserve"> имеет печать и бланки со своим наименованием и с изображением герба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Pr="000337EF">
        <w:rPr>
          <w:rFonts w:ascii="Times New Roman" w:hAnsi="Times New Roman" w:cs="Times New Roman"/>
          <w:sz w:val="28"/>
        </w:rPr>
        <w:t>Прокопьевск</w:t>
      </w:r>
      <w:r>
        <w:rPr>
          <w:rFonts w:ascii="Times New Roman" w:hAnsi="Times New Roman" w:cs="Times New Roman"/>
          <w:sz w:val="28"/>
        </w:rPr>
        <w:t>ий</w:t>
      </w:r>
      <w:r w:rsidRPr="000337EF">
        <w:rPr>
          <w:rFonts w:ascii="Times New Roman" w:hAnsi="Times New Roman" w:cs="Times New Roman"/>
          <w:sz w:val="28"/>
        </w:rPr>
        <w:t xml:space="preserve"> городско</w:t>
      </w:r>
      <w:r>
        <w:rPr>
          <w:rFonts w:ascii="Times New Roman" w:hAnsi="Times New Roman" w:cs="Times New Roman"/>
          <w:sz w:val="28"/>
        </w:rPr>
        <w:t>й</w:t>
      </w:r>
      <w:r w:rsidRPr="000337EF">
        <w:rPr>
          <w:rFonts w:ascii="Times New Roman" w:hAnsi="Times New Roman" w:cs="Times New Roman"/>
          <w:sz w:val="28"/>
        </w:rPr>
        <w:t xml:space="preserve"> округ</w:t>
      </w:r>
      <w:r>
        <w:rPr>
          <w:rFonts w:ascii="Times New Roman" w:hAnsi="Times New Roman" w:cs="Times New Roman"/>
          <w:sz w:val="28"/>
        </w:rPr>
        <w:t xml:space="preserve"> Кемеровской области - Кузбасса»</w:t>
      </w:r>
      <w:r w:rsidRPr="00824C5A">
        <w:rPr>
          <w:rFonts w:ascii="Times New Roman" w:hAnsi="Times New Roman" w:cs="Times New Roman"/>
          <w:sz w:val="28"/>
          <w:szCs w:val="28"/>
        </w:rPr>
        <w:t xml:space="preserve">. </w:t>
      </w:r>
      <w:r w:rsidRPr="00BC44A6">
        <w:rPr>
          <w:rFonts w:ascii="Times New Roman" w:hAnsi="Times New Roman" w:cs="Times New Roman"/>
          <w:sz w:val="28"/>
          <w:szCs w:val="28"/>
        </w:rPr>
        <w:t>Местонахождение контрольно-счетной палаты 653000, Российская Федерация, Кемеровская область</w:t>
      </w:r>
      <w:r>
        <w:rPr>
          <w:rFonts w:ascii="Times New Roman" w:hAnsi="Times New Roman" w:cs="Times New Roman"/>
          <w:sz w:val="28"/>
          <w:szCs w:val="28"/>
        </w:rPr>
        <w:t xml:space="preserve"> - Кузбасс</w:t>
      </w:r>
      <w:r w:rsidRPr="00BC44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рокопьевск</w:t>
      </w:r>
      <w:r w:rsidRPr="00BC44A6">
        <w:rPr>
          <w:rFonts w:ascii="Times New Roman" w:hAnsi="Times New Roman" w:cs="Times New Roman"/>
          <w:sz w:val="28"/>
          <w:szCs w:val="28"/>
        </w:rPr>
        <w:t xml:space="preserve">, ул. Артема,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BC44A6">
        <w:rPr>
          <w:rFonts w:ascii="Times New Roman" w:hAnsi="Times New Roman" w:cs="Times New Roman"/>
          <w:sz w:val="28"/>
          <w:szCs w:val="28"/>
        </w:rPr>
        <w:t>9.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5. </w:t>
      </w:r>
      <w:r w:rsidRPr="000337EF">
        <w:rPr>
          <w:rFonts w:ascii="Times New Roman" w:hAnsi="Times New Roman" w:cs="Times New Roman"/>
          <w:sz w:val="28"/>
          <w:szCs w:val="28"/>
        </w:rPr>
        <w:t>Контрольно-счетная палата</w:t>
      </w:r>
      <w:r w:rsidRPr="00824C5A">
        <w:rPr>
          <w:rFonts w:ascii="Times New Roman" w:hAnsi="Times New Roman" w:cs="Times New Roman"/>
          <w:sz w:val="28"/>
          <w:szCs w:val="28"/>
        </w:rPr>
        <w:t>обладает правами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6. Контрольно-счетн</w:t>
      </w:r>
      <w:r>
        <w:rPr>
          <w:rFonts w:ascii="Times New Roman" w:hAnsi="Times New Roman" w:cs="Times New Roman"/>
          <w:sz w:val="28"/>
          <w:szCs w:val="28"/>
        </w:rPr>
        <w:t>аяпалата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обладает правом правотворческой инициативы по вопросам своей деятельности.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7. Контрольно-счетн</w:t>
      </w:r>
      <w:r>
        <w:rPr>
          <w:rFonts w:ascii="Times New Roman" w:hAnsi="Times New Roman" w:cs="Times New Roman"/>
          <w:sz w:val="28"/>
          <w:szCs w:val="28"/>
        </w:rPr>
        <w:t>аяпалата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EB10F6" w:rsidRPr="00824C5A" w:rsidRDefault="00EB10F6" w:rsidP="007E6C5B">
      <w:pPr>
        <w:pStyle w:val="ConsPlusTitle"/>
        <w:spacing w:before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2. Правовые основы деятельности Контрольно-счетно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</w:p>
    <w:p w:rsidR="00EB10F6" w:rsidRPr="00824C5A" w:rsidRDefault="00EB10F6" w:rsidP="007E6C5B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 xml:space="preserve">ая палата </w:t>
      </w:r>
      <w:r w:rsidRPr="00824C5A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на основе </w:t>
      </w:r>
      <w:hyperlink r:id="rId7" w:history="1">
        <w:r w:rsidRPr="00824C5A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824C5A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Российской Федерации, законов и иных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824C5A">
          <w:rPr>
            <w:rFonts w:ascii="Times New Roman" w:hAnsi="Times New Roman" w:cs="Times New Roman"/>
            <w:sz w:val="28"/>
            <w:szCs w:val="28"/>
          </w:rPr>
          <w:t>става</w:t>
        </w:r>
      </w:hyperlink>
      <w:r w:rsidR="00D34906"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BC44A6">
        <w:rPr>
          <w:rFonts w:ascii="Times New Roman" w:hAnsi="Times New Roman" w:cs="Times New Roman"/>
          <w:sz w:val="28"/>
          <w:szCs w:val="28"/>
        </w:rPr>
        <w:t>Прокопьевск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C44A6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 округ</w:t>
      </w:r>
      <w:r w:rsidR="00D34906">
        <w:rPr>
          <w:rFonts w:ascii="Times New Roman" w:hAnsi="Times New Roman" w:cs="Times New Roman"/>
          <w:sz w:val="28"/>
          <w:szCs w:val="28"/>
        </w:rPr>
        <w:t xml:space="preserve"> </w:t>
      </w:r>
      <w:r w:rsidRPr="003D2FF6">
        <w:rPr>
          <w:rFonts w:ascii="Times New Roman" w:hAnsi="Times New Roman" w:cs="Times New Roman"/>
          <w:sz w:val="28"/>
          <w:szCs w:val="28"/>
        </w:rPr>
        <w:t>Кемеровской области-Кузбасса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4C5A">
        <w:rPr>
          <w:rFonts w:ascii="Times New Roman" w:hAnsi="Times New Roman" w:cs="Times New Roman"/>
          <w:sz w:val="28"/>
          <w:szCs w:val="28"/>
        </w:rPr>
        <w:t>, настоящего Положения и иных муниципальных правовых актов</w:t>
      </w:r>
      <w:r w:rsidR="00D34906">
        <w:rPr>
          <w:rFonts w:ascii="Times New Roman" w:hAnsi="Times New Roman" w:cs="Times New Roman"/>
          <w:sz w:val="28"/>
          <w:szCs w:val="28"/>
        </w:rPr>
        <w:t xml:space="preserve"> </w:t>
      </w:r>
      <w:r w:rsidRPr="00BC44A6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="00D34906">
        <w:rPr>
          <w:rFonts w:ascii="Times New Roman" w:hAnsi="Times New Roman" w:cs="Times New Roman"/>
          <w:sz w:val="28"/>
          <w:szCs w:val="28"/>
        </w:rPr>
        <w:t xml:space="preserve"> </w:t>
      </w:r>
      <w:r w:rsidRPr="003D2FF6">
        <w:rPr>
          <w:rFonts w:ascii="Times New Roman" w:hAnsi="Times New Roman" w:cs="Times New Roman"/>
          <w:sz w:val="28"/>
          <w:szCs w:val="28"/>
        </w:rPr>
        <w:t>Кемеровской области-Кузбасса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BB1644" w:rsidRDefault="00BB1644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B1644" w:rsidRDefault="00BB1644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lastRenderedPageBreak/>
        <w:t>Статья 3. Принципы деятельности Контрольно-счетно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основывается на принципах законности, объективности, эффективности, независимости, открытости и гласности.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4. Состав Контрольно-счетно</w:t>
      </w:r>
      <w:r>
        <w:rPr>
          <w:rFonts w:ascii="Times New Roman" w:hAnsi="Times New Roman" w:cs="Times New Roman"/>
          <w:sz w:val="28"/>
          <w:szCs w:val="28"/>
        </w:rPr>
        <w:t>й палаты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1. Контрольно-счетн</w:t>
      </w:r>
      <w:r>
        <w:rPr>
          <w:rFonts w:ascii="Times New Roman" w:hAnsi="Times New Roman" w:cs="Times New Roman"/>
          <w:sz w:val="28"/>
          <w:szCs w:val="28"/>
        </w:rPr>
        <w:t>аяпалата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hAnsi="Times New Roman" w:cs="Times New Roman"/>
          <w:sz w:val="28"/>
          <w:szCs w:val="28"/>
        </w:rPr>
        <w:t>азуется в составе председателя, аудиторов</w:t>
      </w:r>
      <w:r w:rsidRPr="00824C5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аппаратак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Должности председателя и</w:t>
      </w:r>
      <w:r w:rsidRPr="00824C5A">
        <w:rPr>
          <w:rFonts w:ascii="Times New Roman" w:hAnsi="Times New Roman" w:cs="Times New Roman"/>
          <w:sz w:val="28"/>
          <w:szCs w:val="28"/>
        </w:rPr>
        <w:t xml:space="preserve"> аудитор</w:t>
      </w:r>
      <w:r>
        <w:rPr>
          <w:rFonts w:ascii="Times New Roman" w:hAnsi="Times New Roman" w:cs="Times New Roman"/>
          <w:sz w:val="28"/>
          <w:szCs w:val="28"/>
        </w:rPr>
        <w:t>овк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 xml:space="preserve">йпалатыотносятся к </w:t>
      </w:r>
      <w:r w:rsidRPr="00824C5A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24C5A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Срок полномочий председателя, и аудиторов </w:t>
      </w:r>
      <w:r w:rsidRPr="009E165E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24C5A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В состав аппарата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4C5A">
        <w:rPr>
          <w:rFonts w:ascii="Times New Roman" w:hAnsi="Times New Roman" w:cs="Times New Roman"/>
          <w:sz w:val="28"/>
          <w:szCs w:val="28"/>
        </w:rPr>
        <w:t>т инспектор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4C5A">
        <w:rPr>
          <w:rFonts w:ascii="Times New Roman" w:hAnsi="Times New Roman" w:cs="Times New Roman"/>
          <w:sz w:val="28"/>
          <w:szCs w:val="28"/>
        </w:rPr>
        <w:t xml:space="preserve"> На инспектор</w:t>
      </w:r>
      <w:r>
        <w:rPr>
          <w:rFonts w:ascii="Times New Roman" w:hAnsi="Times New Roman" w:cs="Times New Roman"/>
          <w:sz w:val="28"/>
          <w:szCs w:val="28"/>
        </w:rPr>
        <w:t>ак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возлагаются обязанности по организации и непосредственному проведению внешнего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в пределах компетенции контрольно-счетной палаты.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5. Права, обязанности и ответственность работников </w:t>
      </w:r>
      <w:r w:rsidRPr="000D79F5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определяются Федеральным закономот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 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6. Штатная численность </w:t>
      </w:r>
      <w:r w:rsidRPr="009E165E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Times New Roman" w:hAnsi="Times New Roman" w:cs="Times New Roman"/>
          <w:sz w:val="28"/>
          <w:szCs w:val="28"/>
        </w:rPr>
        <w:t>решениемгородского Совета.</w:t>
      </w:r>
    </w:p>
    <w:p w:rsidR="00EB10F6" w:rsidRPr="00824C5A" w:rsidRDefault="00EB10F6" w:rsidP="007E6C5B">
      <w:pPr>
        <w:pStyle w:val="ConsPlusTitle"/>
        <w:spacing w:before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5. Порядок назначения на должность и освобожд</w:t>
      </w:r>
      <w:r>
        <w:rPr>
          <w:rFonts w:ascii="Times New Roman" w:hAnsi="Times New Roman" w:cs="Times New Roman"/>
          <w:sz w:val="28"/>
          <w:szCs w:val="28"/>
        </w:rPr>
        <w:t>ения от должности председателя</w:t>
      </w:r>
      <w:r w:rsidRPr="009E165E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Председатель Контрольно-счетной палаты назначается на должность решением городского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Предложения о кандидатурах на должность председателя контрольно-счетной палаты вносятся в городской Совет не </w:t>
      </w:r>
      <w:proofErr w:type="gramStart"/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два месяца до истечения срока полномочий действующего председателя контрольно-счетной палаты: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 П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редседателем городского Совета;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епутатами городского Совета – не менее одной трети от установленного числа депутатов городского Совета;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лавой города Прокопьевска.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10F6" w:rsidRPr="00A70C0F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C0F">
        <w:rPr>
          <w:rFonts w:ascii="Times New Roman" w:hAnsi="Times New Roman" w:cs="Times New Roman"/>
          <w:sz w:val="28"/>
          <w:szCs w:val="28"/>
        </w:rPr>
        <w:t xml:space="preserve">3. </w:t>
      </w:r>
      <w:r w:rsidRPr="0079517D">
        <w:rPr>
          <w:rFonts w:ascii="Times New Roman" w:hAnsi="Times New Roman" w:cs="Times New Roman"/>
          <w:sz w:val="28"/>
          <w:szCs w:val="28"/>
        </w:rPr>
        <w:t xml:space="preserve">Кандидатуры на должность председателя контрольно-счетной палаты представляются в городской Совет субъектами, перечисленными в </w:t>
      </w:r>
      <w:hyperlink w:anchor="P91" w:history="1">
        <w:r w:rsidRPr="0079517D">
          <w:rPr>
            <w:rFonts w:ascii="Times New Roman" w:hAnsi="Times New Roman" w:cs="Times New Roman"/>
            <w:sz w:val="28"/>
            <w:szCs w:val="28"/>
          </w:rPr>
          <w:t>части 2</w:t>
        </w:r>
      </w:hyperlink>
      <w:r w:rsidRPr="0079517D">
        <w:rPr>
          <w:rFonts w:ascii="Times New Roman" w:hAnsi="Times New Roman" w:cs="Times New Roman"/>
          <w:sz w:val="28"/>
          <w:szCs w:val="28"/>
        </w:rPr>
        <w:t xml:space="preserve"> настоящей статьи, не </w:t>
      </w:r>
      <w:proofErr w:type="gramStart"/>
      <w:r w:rsidRPr="0079517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9517D">
        <w:rPr>
          <w:rFonts w:ascii="Times New Roman" w:hAnsi="Times New Roman" w:cs="Times New Roman"/>
          <w:sz w:val="28"/>
          <w:szCs w:val="28"/>
        </w:rPr>
        <w:t xml:space="preserve"> чем за два месяца до истечения полномочий действующего председателя контрольно-счетной палаты </w:t>
      </w:r>
      <w:r w:rsidRPr="00A70C0F">
        <w:rPr>
          <w:rFonts w:ascii="Times New Roman" w:hAnsi="Times New Roman" w:cs="Times New Roman"/>
          <w:sz w:val="28"/>
          <w:szCs w:val="28"/>
        </w:rPr>
        <w:t>в письменном виде с указанием сведений о наличии высшего образования и опыта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7E6C5B" w:rsidRDefault="007E6C5B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D40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предложению о кандидатуре на должность председателя контрольно-счетной палаты прилагаются сведения кандидата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согласно закону Кемеровской области от 02.11.2017 № 97-ОЗ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 </w:t>
      </w:r>
      <w:r w:rsidRPr="00D40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регулировании отдельных вопросов в сферепротиводействия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на обсуждение кандидатур на должность председателя контрольно-счетной палаты формируется в алфавитном порядке. Кандидатура, выдвинутая для назначения на должность председателя контрольно-счетной палаты, имеет право заявить о самоотводе. Заявление о самоотводе принимается без обсуждения и голосования.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кандидатурам, давшим согласие баллотироваться на должность председателя контрольно-счетной палаты, проводится обсуждение, в ходе которого они выступают и отвечают на вопросы депутатов городского Совета, главы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Прокопьевска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лиц, присутствующих 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обязательном порядке слово предоставляется инициатору (представителю инициаторов) выдвижения кандидатуры на должность председателя контрольно-счетной палаты. Слово для выступления дается кандидатам в порядке очередности, предусмотренной списком на обсуждение кандидатур.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контрольно-счетной палаты назначается тайным голосованием и  считается назначенным на должность председателя контрольно-счетной палаты, если в результате голосования он получил более половины голосов от установленной численности депутатов городского Совета.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случае, если на должность председателя контрольно-счетной палаты было выдвинуто более двух кандидатур и ни одна из них не получила необходимого числа голосов, проводится второй тур тайного голосования по двум кандидатурам, получившим наибольшее число голосов.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итогам голосования в первом (при наличии одного или двух кандидатов) или во втором (при наличии трех и более кандидатов) турах голосования ни один кандидат не набрал требуемого числа голосов, назначение председателя контрольно-счетной палаты переносится на следующее заседание городского Совета, с выдвижением кандидатур и их обсуждением в порядке, установленном Регламентом городского Совета.</w:t>
      </w:r>
      <w:proofErr w:type="gramEnd"/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повторном назначении возможно выдвижение прежних кандидатур, но не более двух раз.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по вопросу назначения на должность председателя контрольно-счетной палаты оформляются решением городского Совета. Дополнительного голосования о принятии такого решения не требуется.</w:t>
      </w:r>
    </w:p>
    <w:p w:rsidR="007E6C5B" w:rsidRPr="007E6C5B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Полномочия председателя контрольно-счетной палаты возникают со дня вступления в силу решения о его назначении. По истечении срока полномочий председатель контрольно-счетной палаты исполняет свои обязанности до вступления в силу решения о назначении нового председателя контрольно-счетной палаты.</w:t>
      </w:r>
    </w:p>
    <w:p w:rsidR="00EB10F6" w:rsidRPr="00824C5A" w:rsidRDefault="00EB10F6" w:rsidP="007E6C5B">
      <w:pPr>
        <w:pStyle w:val="ConsPlusTitle"/>
        <w:spacing w:before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4C5A">
        <w:rPr>
          <w:rFonts w:ascii="Times New Roman" w:hAnsi="Times New Roman" w:cs="Times New Roman"/>
          <w:sz w:val="28"/>
          <w:szCs w:val="28"/>
        </w:rPr>
        <w:t>. Порядок назначения на должность и освобожд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="007E6C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должности аудитора</w:t>
      </w:r>
      <w:r w:rsidRPr="009E165E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  Аудиторы контрольно-счетной палаты назначаются на должность решением городского Совета по представлению председателя контрольно-счетной палаты сроком на пять лет.</w:t>
      </w: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Представление вносится в городской Совет в письменном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D4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предложению о кандидатуре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аудитора</w:t>
      </w:r>
      <w:r w:rsidRPr="00D4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палаты прилагаются сведения кандидата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согласно закону Кемеровской области от 02.11.2017 № 97-ОЗ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 </w:t>
      </w:r>
      <w:r w:rsidRPr="00D40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регулировании отдельных вопросов в сферепротиводействия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обсуждении каждой кандидатуры на заседании городского Совета слово для характеристики кандидата представляется председателю контрольно-счетной палаты, а при необходимости - кандидату для ответов на вопросы.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том случае, если по итогам голосования кандидат не набрал требуемого количества голосов, соответствующее назначение переносится на следующее заседание городского Совета, с новым выдвижением кандидатур и их обсуждением в порядке, установленном Регламентом городского Совета. Повторное выдвижение отклоненной городским Советом кандидатуры не допускается.</w:t>
      </w: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Решения о назначении на должность  аудиторов контрольно-счетной палаты принимаются открытым голосованием большинством голосов от установленной численности депутатов городского Совета.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24C5A">
        <w:rPr>
          <w:rFonts w:ascii="Times New Roman" w:hAnsi="Times New Roman" w:cs="Times New Roman"/>
          <w:sz w:val="28"/>
          <w:szCs w:val="28"/>
        </w:rPr>
        <w:t xml:space="preserve">. Требования к кандидатурам на должность председателя, и аудитора </w:t>
      </w:r>
      <w:r w:rsidRPr="0069027E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На должность председателя и аудитора </w:t>
      </w:r>
      <w:r w:rsidRPr="0069027E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назначаются граждане Российской Федерации, соответствующие следующим квалификационным требованиям: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4"/>
      <w:bookmarkEnd w:id="1"/>
      <w:r w:rsidRPr="00824C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 Н</w:t>
      </w:r>
      <w:r w:rsidRPr="00824C5A">
        <w:rPr>
          <w:rFonts w:ascii="Times New Roman" w:hAnsi="Times New Roman" w:cs="Times New Roman"/>
          <w:sz w:val="28"/>
          <w:szCs w:val="28"/>
        </w:rPr>
        <w:t>аличие высшего образования;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824C5A">
        <w:rPr>
          <w:rFonts w:ascii="Times New Roman" w:hAnsi="Times New Roman" w:cs="Times New Roman"/>
          <w:sz w:val="28"/>
          <w:szCs w:val="28"/>
        </w:rPr>
        <w:t>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.З</w:t>
      </w:r>
      <w:r w:rsidRPr="00824C5A">
        <w:rPr>
          <w:rFonts w:ascii="Times New Roman" w:hAnsi="Times New Roman" w:cs="Times New Roman"/>
          <w:sz w:val="28"/>
          <w:szCs w:val="28"/>
        </w:rPr>
        <w:t xml:space="preserve">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</w:t>
      </w:r>
      <w:r w:rsidRPr="00381667">
        <w:rPr>
          <w:rFonts w:ascii="Times New Roman" w:hAnsi="Times New Roman" w:cs="Times New Roman"/>
          <w:sz w:val="28"/>
          <w:szCs w:val="28"/>
        </w:rPr>
        <w:t xml:space="preserve">актов, </w:t>
      </w:r>
      <w:hyperlink r:id="rId9" w:history="1">
        <w:proofErr w:type="spellStart"/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824C5A">
          <w:rPr>
            <w:rFonts w:ascii="Times New Roman" w:hAnsi="Times New Roman" w:cs="Times New Roman"/>
            <w:sz w:val="28"/>
            <w:szCs w:val="28"/>
          </w:rPr>
          <w:t>става</w:t>
        </w:r>
      </w:hyperlink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Pr="00BC44A6">
        <w:rPr>
          <w:rFonts w:ascii="Times New Roman" w:hAnsi="Times New Roman" w:cs="Times New Roman"/>
          <w:sz w:val="28"/>
          <w:szCs w:val="28"/>
        </w:rPr>
        <w:t>Прокопьевск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C44A6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округ</w:t>
      </w:r>
      <w:r w:rsidRPr="003D2FF6">
        <w:rPr>
          <w:rFonts w:ascii="Times New Roman" w:hAnsi="Times New Roman" w:cs="Times New Roman"/>
          <w:sz w:val="28"/>
          <w:szCs w:val="28"/>
        </w:rPr>
        <w:t>Кемеровской</w:t>
      </w:r>
      <w:proofErr w:type="spellEnd"/>
      <w:r w:rsidRPr="003D2FF6">
        <w:rPr>
          <w:rFonts w:ascii="Times New Roman" w:hAnsi="Times New Roman" w:cs="Times New Roman"/>
          <w:sz w:val="28"/>
          <w:szCs w:val="28"/>
        </w:rPr>
        <w:t xml:space="preserve"> области-Кузбасса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81667">
        <w:rPr>
          <w:rFonts w:ascii="Times New Roman" w:hAnsi="Times New Roman" w:cs="Times New Roman"/>
          <w:sz w:val="28"/>
          <w:szCs w:val="28"/>
        </w:rPr>
        <w:t>и иных муниципальных правовых актов применительно к исполнению должностных обязанностей, а также общих требований</w:t>
      </w:r>
      <w:proofErr w:type="gramEnd"/>
      <w:r w:rsidRPr="00381667">
        <w:rPr>
          <w:rFonts w:ascii="Times New Roman" w:hAnsi="Times New Roman" w:cs="Times New Roman"/>
          <w:sz w:val="28"/>
          <w:szCs w:val="28"/>
        </w:rPr>
        <w:t xml:space="preserve"> к стандартам внешнего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Счетным органом </w:t>
      </w:r>
      <w:r w:rsidRPr="0038166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E02">
        <w:rPr>
          <w:rFonts w:ascii="Times New Roman" w:hAnsi="Times New Roman" w:cs="Times New Roman"/>
          <w:sz w:val="28"/>
          <w:szCs w:val="28"/>
        </w:rPr>
        <w:t>2. Гражданин Российской Федерации не может быть назначен на должность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председателя или аудитора </w:t>
      </w:r>
      <w:r w:rsidRPr="0069027E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в случае: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32"/>
      <w:bookmarkEnd w:id="2"/>
      <w:r>
        <w:rPr>
          <w:rFonts w:ascii="Times New Roman" w:hAnsi="Times New Roman" w:cs="Times New Roman"/>
          <w:sz w:val="28"/>
          <w:szCs w:val="28"/>
        </w:rPr>
        <w:t>2.</w:t>
      </w:r>
      <w:r w:rsidRPr="00824C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.Н</w:t>
      </w:r>
      <w:r w:rsidRPr="00824C5A">
        <w:rPr>
          <w:rFonts w:ascii="Times New Roman" w:hAnsi="Times New Roman" w:cs="Times New Roman"/>
          <w:sz w:val="28"/>
          <w:szCs w:val="28"/>
        </w:rPr>
        <w:t>аличия у него неснятой или непогашенной судимости;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24C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.П</w:t>
      </w:r>
      <w:r w:rsidRPr="00824C5A">
        <w:rPr>
          <w:rFonts w:ascii="Times New Roman" w:hAnsi="Times New Roman" w:cs="Times New Roman"/>
          <w:sz w:val="28"/>
          <w:szCs w:val="28"/>
        </w:rPr>
        <w:t>ризнания его недееспособным или ограниченно дееспособным решением суда, вступившим в законную силу;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24C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</w:t>
      </w:r>
      <w:r w:rsidRPr="00824C5A">
        <w:rPr>
          <w:rFonts w:ascii="Times New Roman" w:hAnsi="Times New Roman" w:cs="Times New Roman"/>
          <w:sz w:val="28"/>
          <w:szCs w:val="28"/>
        </w:rPr>
        <w:t>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24C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.П</w:t>
      </w:r>
      <w:r w:rsidRPr="00824C5A">
        <w:rPr>
          <w:rFonts w:ascii="Times New Roman" w:hAnsi="Times New Roman" w:cs="Times New Roman"/>
          <w:sz w:val="28"/>
          <w:szCs w:val="28"/>
        </w:rPr>
        <w:t>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Наличие оснований, предусмотренных частью.3 настоящей статьи.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Председатель, аудиторы </w:t>
      </w:r>
      <w:r w:rsidRPr="002F248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не могут состоять в близком родстве или свойстве (родители, супруги, дети, братья, сестры, а также братья, сестры, родители, дети супругов и супруги детей) </w:t>
      </w:r>
      <w:r w:rsidRPr="0011711F">
        <w:rPr>
          <w:rFonts w:ascii="Times New Roman" w:hAnsi="Times New Roman" w:cs="Times New Roman"/>
          <w:sz w:val="28"/>
          <w:szCs w:val="28"/>
        </w:rPr>
        <w:t>с главой города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Прокопьевска</w:t>
      </w:r>
      <w:r w:rsidRPr="0011711F">
        <w:rPr>
          <w:rFonts w:ascii="Times New Roman" w:hAnsi="Times New Roman" w:cs="Times New Roman"/>
          <w:sz w:val="28"/>
          <w:szCs w:val="28"/>
        </w:rPr>
        <w:t>, председателем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руководителями судебных и правоохранительных органов,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Председатель и аудиторы </w:t>
      </w:r>
      <w:r w:rsidRPr="002F248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24C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Председатель и аудиторы </w:t>
      </w:r>
      <w:r w:rsidRPr="002F2483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</w:t>
      </w:r>
      <w:r w:rsidRPr="001C1B29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актами.</w:t>
      </w:r>
      <w:proofErr w:type="gramEnd"/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Гарантии статуса должностных лиц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Председатель, аудиторы и инспекторы </w:t>
      </w:r>
      <w:r w:rsidRPr="002F248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являются должностными лицами </w:t>
      </w:r>
      <w:r w:rsidRPr="002F2483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Воздействие в какой-либо форме на должностных лиц </w:t>
      </w:r>
      <w:r w:rsidRPr="002F2483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</w:t>
      </w:r>
      <w:r w:rsidRPr="002F2483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824C5A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Должностные лица </w:t>
      </w:r>
      <w:r w:rsidRPr="002F248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 w:rsidRPr="002F248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обладают гарантиями профессиональной независимости.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8"/>
      <w:bookmarkEnd w:id="3"/>
      <w:r w:rsidRPr="00824C5A">
        <w:rPr>
          <w:rFonts w:ascii="Times New Roman" w:hAnsi="Times New Roman" w:cs="Times New Roman"/>
          <w:sz w:val="28"/>
          <w:szCs w:val="28"/>
        </w:rPr>
        <w:t xml:space="preserve">5. Председатель, аудитор </w:t>
      </w:r>
      <w:r w:rsidRPr="002F248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досрочно освобожда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4C5A">
        <w:rPr>
          <w:rFonts w:ascii="Times New Roman" w:hAnsi="Times New Roman" w:cs="Times New Roman"/>
          <w:sz w:val="28"/>
          <w:szCs w:val="28"/>
        </w:rPr>
        <w:t xml:space="preserve">тся от должности на основании решения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5.1.В</w:t>
      </w:r>
      <w:r w:rsidRPr="00824C5A">
        <w:rPr>
          <w:rFonts w:ascii="Times New Roman" w:hAnsi="Times New Roman" w:cs="Times New Roman"/>
          <w:sz w:val="28"/>
          <w:szCs w:val="28"/>
        </w:rPr>
        <w:t>ступления в законную силу обвинительного приговора суда в отношении них;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</w:t>
      </w:r>
      <w:r w:rsidRPr="00824C5A">
        <w:rPr>
          <w:rFonts w:ascii="Times New Roman" w:hAnsi="Times New Roman" w:cs="Times New Roman"/>
          <w:sz w:val="28"/>
          <w:szCs w:val="28"/>
        </w:rPr>
        <w:t xml:space="preserve">ризнания их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>недееспособными</w:t>
      </w:r>
      <w:proofErr w:type="gramEnd"/>
      <w:r w:rsidRPr="00824C5A">
        <w:rPr>
          <w:rFonts w:ascii="Times New Roman" w:hAnsi="Times New Roman" w:cs="Times New Roman"/>
          <w:sz w:val="28"/>
          <w:szCs w:val="28"/>
        </w:rPr>
        <w:t xml:space="preserve"> или ограниченно дееспособными вступившим в законную силу решением суда;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24C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824C5A">
        <w:rPr>
          <w:rFonts w:ascii="Times New Roman" w:hAnsi="Times New Roman" w:cs="Times New Roman"/>
          <w:sz w:val="28"/>
          <w:szCs w:val="28"/>
        </w:rPr>
        <w:t>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24C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.П</w:t>
      </w:r>
      <w:r w:rsidRPr="00824C5A">
        <w:rPr>
          <w:rFonts w:ascii="Times New Roman" w:hAnsi="Times New Roman" w:cs="Times New Roman"/>
          <w:sz w:val="28"/>
          <w:szCs w:val="28"/>
        </w:rPr>
        <w:t>одачи письменного заявления об отставке;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.5. Н</w:t>
      </w:r>
      <w:r w:rsidRPr="00824C5A">
        <w:rPr>
          <w:rFonts w:ascii="Times New Roman" w:hAnsi="Times New Roman" w:cs="Times New Roman"/>
          <w:sz w:val="28"/>
          <w:szCs w:val="28"/>
        </w:rPr>
        <w:t xml:space="preserve">арушения требований законодательства Российской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824C5A">
        <w:rPr>
          <w:rFonts w:ascii="Times New Roman" w:hAnsi="Times New Roman" w:cs="Times New Roman"/>
          <w:sz w:val="28"/>
          <w:szCs w:val="28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>;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5.6.В</w:t>
      </w:r>
      <w:r w:rsidRPr="00824C5A">
        <w:rPr>
          <w:rFonts w:ascii="Times New Roman" w:hAnsi="Times New Roman" w:cs="Times New Roman"/>
          <w:sz w:val="28"/>
          <w:szCs w:val="28"/>
        </w:rPr>
        <w:t xml:space="preserve">ыявления обстоятельств, предусмотренных </w:t>
      </w:r>
      <w:hyperlink w:anchor="P124" w:history="1">
        <w:r w:rsidRPr="00824C5A">
          <w:rPr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824C5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2" w:history="1">
        <w:r w:rsidRPr="00824C5A">
          <w:rPr>
            <w:rFonts w:ascii="Times New Roman" w:hAnsi="Times New Roman" w:cs="Times New Roman"/>
            <w:sz w:val="28"/>
            <w:szCs w:val="28"/>
          </w:rPr>
          <w:t>3 статьи 6</w:t>
        </w:r>
      </w:hyperlink>
      <w:r w:rsidRPr="00824C5A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Несоблюдения ограничений, запретов, неисполнения обязанностей, которые установлены Федеральным законом от 25.12. 2008 года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 2013 № 79-ФЗ «О запрете отдельным категориям лиц открывать и иметь счета (вклады), хранить наличные денежные средства и ценности в иностранныхбанках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пределами территории Российской Федерации, владеть и пользоваться иностранными финансовыми инструментами».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Полномочия </w:t>
      </w:r>
      <w:r w:rsidRPr="002F2483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Контрольно-счетная палата осуществляет следующие полномочия: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городского бюджета;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кспертиза проектов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нешняя проверка годового отчета об исполнении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и осуществление </w:t>
      </w:r>
      <w:proofErr w:type="gram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законностью, результативностью (эффективностью и экономностью) использования 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средств, получаемых городским бюджетом из иных источников, предусмотренных законодательством Российской Федерации;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установленного порядка управления и распоряжения имуществом, находящимся в муниципальной собственности Прокопьевского городского округа, в том числе охраняемыми результатами интеллектуальной деятельности и средствами индивидуализации, принадлежащими муниципальному образованию;</w:t>
      </w: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ценка эффективности налоговых и иных льгот и преимуществ, бюджетных кредитов, предоставления за счет средств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имущества, находящегося в муниципальной собственности;</w:t>
      </w:r>
      <w:proofErr w:type="gramEnd"/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99">
        <w:rPr>
          <w:rFonts w:ascii="Times New Roman" w:hAnsi="Times New Roman" w:cs="Times New Roman"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7199">
        <w:rPr>
          <w:rFonts w:ascii="Times New Roman" w:hAnsi="Times New Roman" w:cs="Times New Roman"/>
          <w:sz w:val="28"/>
          <w:szCs w:val="28"/>
        </w:rPr>
        <w:t xml:space="preserve">роведение аудита в сфере закупок товаров, работ и услуг 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C71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EC7199">
        <w:rPr>
          <w:rFonts w:ascii="Times New Roman" w:hAnsi="Times New Roman" w:cs="Times New Roman"/>
          <w:sz w:val="28"/>
          <w:szCs w:val="28"/>
        </w:rPr>
        <w:t xml:space="preserve"> 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1.8.О</w:t>
      </w:r>
      <w:r w:rsidRPr="00824C5A">
        <w:rPr>
          <w:rFonts w:ascii="Times New Roman" w:hAnsi="Times New Roman" w:cs="Times New Roman"/>
          <w:sz w:val="28"/>
          <w:szCs w:val="28"/>
        </w:rPr>
        <w:t xml:space="preserve">существление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24C5A">
        <w:rPr>
          <w:rFonts w:ascii="Times New Roman" w:hAnsi="Times New Roman" w:cs="Times New Roman"/>
          <w:sz w:val="28"/>
          <w:szCs w:val="28"/>
        </w:rPr>
        <w:t xml:space="preserve"> состоянием муниципального внутреннего и внешнего </w:t>
      </w:r>
      <w:proofErr w:type="spellStart"/>
      <w:r w:rsidRPr="00824C5A">
        <w:rPr>
          <w:rFonts w:ascii="Times New Roman" w:hAnsi="Times New Roman" w:cs="Times New Roman"/>
          <w:sz w:val="28"/>
          <w:szCs w:val="28"/>
        </w:rPr>
        <w:t>долга</w:t>
      </w:r>
      <w:r w:rsidRPr="004607F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4607F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24C5A">
        <w:rPr>
          <w:rFonts w:ascii="Times New Roman" w:hAnsi="Times New Roman" w:cs="Times New Roman"/>
          <w:sz w:val="28"/>
          <w:szCs w:val="28"/>
        </w:rPr>
        <w:t>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1.9.О</w:t>
      </w:r>
      <w:r w:rsidRPr="00824C5A">
        <w:rPr>
          <w:rFonts w:ascii="Times New Roman" w:hAnsi="Times New Roman" w:cs="Times New Roman"/>
          <w:sz w:val="28"/>
          <w:szCs w:val="28"/>
        </w:rPr>
        <w:t xml:space="preserve">ценка реализуемости, рисков и результатов достижения целей социально-экономического развития </w:t>
      </w:r>
      <w:r w:rsidRPr="004607F8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предусмотренных документами стратегического планирования </w:t>
      </w:r>
      <w:r w:rsidRPr="00AF41EE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в пределах компетенции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Прокопьевского городского округа, а также муниципальных программ;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бюджетного процесса в муниципальном образовании и подготовка предложений, направленных на его совершенствование;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12.П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информации о ходе исполнения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результатах проведенных контрольных и экспертно-аналитических мероприятий и представление такой информации в городской Совет и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пределах полномочий в мероприятиях, направленных на противодействие коррупции;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4A4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74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74A4">
        <w:rPr>
          <w:rFonts w:ascii="Times New Roman" w:hAnsi="Times New Roman" w:cs="Times New Roman"/>
          <w:sz w:val="28"/>
          <w:szCs w:val="28"/>
        </w:rPr>
        <w:t>ные полномочия в сфере внешнего муниципального финансового контроля, установленные федеральными законами</w:t>
      </w:r>
      <w:r w:rsidR="00102E52">
        <w:rPr>
          <w:rFonts w:ascii="Times New Roman" w:hAnsi="Times New Roman" w:cs="Times New Roman"/>
          <w:sz w:val="28"/>
          <w:szCs w:val="28"/>
        </w:rPr>
        <w:t>, законами</w:t>
      </w:r>
      <w:r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</w:t>
      </w:r>
      <w:r w:rsidRPr="003B2FC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решениями</w:t>
      </w:r>
      <w:r w:rsidR="00102E5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102E52">
        <w:rPr>
          <w:rFonts w:ascii="Times New Roman" w:hAnsi="Times New Roman" w:cs="Times New Roman"/>
          <w:sz w:val="28"/>
          <w:szCs w:val="28"/>
        </w:rPr>
        <w:t xml:space="preserve">  городского Совета народных депутатов.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Внешний муниципальный финансовый контроль осуществляется контрольно-счетной палатой: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органов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структурных подразделений, обладающих правами  юридического лица,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муниципальных учреждений и унитарных предприятий, а также иных организаций, если они 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используют имущество, находящееся в муниципальной собственности  Прокопьевского городского округа;</w:t>
      </w:r>
    </w:p>
    <w:p w:rsidR="00EB10F6" w:rsidRPr="008D74A4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иных организаций путем осуществления проверки соблюдения условий получения ими субсидий, кредитов, гарантий за счет средств городского бюджета в порядке контроля за деятельностью главных распорядителей (распорядителей) и получателей средств городского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</w:t>
      </w:r>
      <w:proofErr w:type="spellStart"/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8D7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24C5A">
        <w:rPr>
          <w:rFonts w:ascii="Times New Roman" w:hAnsi="Times New Roman" w:cs="Times New Roman"/>
          <w:sz w:val="28"/>
          <w:szCs w:val="28"/>
        </w:rPr>
        <w:t xml:space="preserve">. Формы осуществления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 палатой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внешнего муниципального финансового контроля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Внешний муниципальный финансовый контроль осуществляется </w:t>
      </w:r>
      <w:r w:rsidRPr="00BD03F7">
        <w:rPr>
          <w:rFonts w:ascii="Times New Roman" w:hAnsi="Times New Roman" w:cs="Times New Roman"/>
          <w:sz w:val="28"/>
          <w:szCs w:val="28"/>
        </w:rPr>
        <w:t>контрольно-счетной палатой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 форме контрольных или экспертно-аналитических мероприятий.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При проведении контрольного мероприятия </w:t>
      </w:r>
      <w:r w:rsidRPr="00BD03F7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t xml:space="preserve">составляется соответствующий акт (акты), который доводится до сведения руководителей проверяемых органов и организаций. На основании акта (актов) </w:t>
      </w:r>
      <w:r w:rsidRPr="00BD03F7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t>составляется отчет.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При проведении экспертно-аналитического мероприятия </w:t>
      </w:r>
      <w:r w:rsidRPr="00BD03F7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t>составляются отчет или заключение.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24C5A">
        <w:rPr>
          <w:rFonts w:ascii="Times New Roman" w:hAnsi="Times New Roman" w:cs="Times New Roman"/>
          <w:sz w:val="28"/>
          <w:szCs w:val="28"/>
        </w:rPr>
        <w:t>. Стандарты внешнего муниципального финансового контроля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D03F7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D03F7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C5A">
        <w:rPr>
          <w:rFonts w:ascii="Times New Roman" w:hAnsi="Times New Roman" w:cs="Times New Roman"/>
          <w:sz w:val="28"/>
          <w:szCs w:val="28"/>
        </w:rPr>
        <w:t xml:space="preserve">при осуществлении внешнего муниципального финансового контроля руководствуется </w:t>
      </w:r>
      <w:hyperlink r:id="rId10" w:history="1">
        <w:r w:rsidRPr="00824C5A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824C5A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законодательством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>, нормативными правовыми актами муниципального образования, а также стандартами внешнего муниципального финансового контроля.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Стандарты внешнего муниципального финансового контроля для проведения контрольных и экспертно-аналитических мероприятий утверждаются </w:t>
      </w:r>
      <w:r w:rsidRPr="00BD03F7">
        <w:rPr>
          <w:rFonts w:ascii="Times New Roman" w:hAnsi="Times New Roman" w:cs="Times New Roman"/>
          <w:sz w:val="28"/>
          <w:szCs w:val="28"/>
        </w:rPr>
        <w:t>контрольно-счетной палатой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требованиями, утвержденными Счетной палатой Российской Федерации.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Стандарты внешнего муниципального финансового контроля, утверждаемые </w:t>
      </w:r>
      <w:r w:rsidRPr="00BD03F7">
        <w:rPr>
          <w:rFonts w:ascii="Times New Roman" w:hAnsi="Times New Roman" w:cs="Times New Roman"/>
          <w:sz w:val="28"/>
          <w:szCs w:val="28"/>
        </w:rPr>
        <w:t>контрольно-счетной палатой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не могут противоречить законодательству Российской Федерации и законодательству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Планирование деятельности </w:t>
      </w:r>
      <w:r w:rsidRPr="004C1732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C1732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C1732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C5A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на основе планов, которые разрабатываются и утверждаются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4C5A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Порядок  и сроки утверждения планов работы контрольно-счетной палаты определяется Регламентом контрольно-счетной палаты, утвержденным приказом председателя контрольно-счетной палаты.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Планирование деятельности </w:t>
      </w:r>
      <w:r w:rsidRPr="004C173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с учетом результатов контрольных и экспертно-аналитических мероприятий, а также на основании поручений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предложений </w:t>
      </w:r>
      <w:r w:rsidRPr="0011711F">
        <w:rPr>
          <w:rFonts w:ascii="Times New Roman" w:hAnsi="Times New Roman" w:cs="Times New Roman"/>
          <w:sz w:val="28"/>
          <w:szCs w:val="28"/>
        </w:rPr>
        <w:t>главы города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Прокопьевска</w:t>
      </w:r>
      <w:r w:rsidRPr="0011711F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Поручения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предложения </w:t>
      </w:r>
      <w:r w:rsidRPr="0011711F">
        <w:rPr>
          <w:rFonts w:ascii="Times New Roman" w:hAnsi="Times New Roman" w:cs="Times New Roman"/>
          <w:sz w:val="28"/>
          <w:szCs w:val="28"/>
        </w:rPr>
        <w:t>главы города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Прокопьевска</w:t>
      </w:r>
      <w:r w:rsidRPr="0011711F">
        <w:rPr>
          <w:rFonts w:ascii="Times New Roman" w:hAnsi="Times New Roman" w:cs="Times New Roman"/>
          <w:sz w:val="28"/>
          <w:szCs w:val="28"/>
        </w:rPr>
        <w:t>, направленные</w:t>
      </w:r>
      <w:r w:rsidRPr="00824C5A">
        <w:rPr>
          <w:rFonts w:ascii="Times New Roman" w:hAnsi="Times New Roman" w:cs="Times New Roman"/>
          <w:sz w:val="28"/>
          <w:szCs w:val="28"/>
        </w:rPr>
        <w:t xml:space="preserve"> в </w:t>
      </w:r>
      <w:r w:rsidRPr="0011711F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1711F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24C5A">
        <w:rPr>
          <w:rFonts w:ascii="Times New Roman" w:hAnsi="Times New Roman" w:cs="Times New Roman"/>
          <w:sz w:val="28"/>
          <w:szCs w:val="28"/>
        </w:rPr>
        <w:t xml:space="preserve">в соответствии с Порядком включения в планы деятельности </w:t>
      </w:r>
      <w:r w:rsidRPr="0011711F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t xml:space="preserve">поручений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</w:t>
      </w:r>
      <w:r w:rsidRPr="0011711F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установленных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подлежат обязательному включению в план работы </w:t>
      </w:r>
      <w:r w:rsidRPr="0011711F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t xml:space="preserve">на предстоящий год. 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Предложения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предложения </w:t>
      </w:r>
      <w:r w:rsidRPr="0011711F">
        <w:rPr>
          <w:rFonts w:ascii="Times New Roman" w:hAnsi="Times New Roman" w:cs="Times New Roman"/>
          <w:sz w:val="28"/>
          <w:szCs w:val="28"/>
        </w:rPr>
        <w:t>главы города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по внесению изменений в план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рассматриваются в десятидневный срок со дня поступления.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24C5A">
        <w:rPr>
          <w:rFonts w:ascii="Times New Roman" w:hAnsi="Times New Roman" w:cs="Times New Roman"/>
          <w:sz w:val="28"/>
          <w:szCs w:val="28"/>
        </w:rPr>
        <w:t xml:space="preserve">. Регламент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Содержание направлений деятельности </w:t>
      </w:r>
      <w:r w:rsidRPr="0011711F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распределение обязанностей между </w:t>
      </w:r>
      <w:r>
        <w:rPr>
          <w:rFonts w:ascii="Times New Roman" w:hAnsi="Times New Roman" w:cs="Times New Roman"/>
          <w:sz w:val="28"/>
          <w:szCs w:val="28"/>
        </w:rPr>
        <w:t>работникамиконтрольно-счетной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порядок ведения делопроизводства, подготовки и проведения контрольных и экспертно-аналитических мероприятий и иные вопросы внутренней деятельности </w:t>
      </w:r>
      <w:r w:rsidRPr="0011711F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824C5A">
        <w:rPr>
          <w:rFonts w:ascii="Times New Roman" w:hAnsi="Times New Roman" w:cs="Times New Roman"/>
          <w:sz w:val="28"/>
          <w:szCs w:val="28"/>
        </w:rPr>
        <w:t xml:space="preserve">определяются Регламентом </w:t>
      </w:r>
      <w:r w:rsidRPr="0011711F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ыутвержденным приказом председателя контрольно-счетной палаты.</w:t>
      </w:r>
    </w:p>
    <w:p w:rsidR="00EB10F6" w:rsidRPr="007322E5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0F6" w:rsidRPr="007322E5" w:rsidRDefault="00EB10F6" w:rsidP="007E6C5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2E5">
        <w:rPr>
          <w:rFonts w:ascii="Times New Roman" w:hAnsi="Times New Roman" w:cs="Times New Roman"/>
          <w:b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322E5">
        <w:rPr>
          <w:rFonts w:ascii="Times New Roman" w:hAnsi="Times New Roman" w:cs="Times New Roman"/>
          <w:b/>
          <w:sz w:val="28"/>
          <w:szCs w:val="28"/>
        </w:rPr>
        <w:t>. Обязательность исполнения требований должностных лиц контрольно-счетной палат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Требования и запросы должностных лиц </w:t>
      </w:r>
      <w:r w:rsidRPr="007322E5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связанные с осуществлением ими своих должностных полномочий, установленных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824C5A">
        <w:rPr>
          <w:rFonts w:ascii="Times New Roman" w:hAnsi="Times New Roman" w:cs="Times New Roman"/>
          <w:sz w:val="28"/>
          <w:szCs w:val="28"/>
        </w:rPr>
        <w:t>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  <w:proofErr w:type="gramEnd"/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Неисполнение законных требований и запросов должностных лиц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</w:t>
      </w:r>
      <w:r w:rsidRPr="00EC7199">
        <w:rPr>
          <w:rFonts w:ascii="Times New Roman" w:hAnsi="Times New Roman" w:cs="Times New Roman"/>
          <w:sz w:val="28"/>
          <w:szCs w:val="28"/>
        </w:rPr>
        <w:t>Кемеровской области-Кузбасса.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Полномочия председателя и аудиторов </w:t>
      </w:r>
      <w:r w:rsidRPr="007322E5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по организации деятельности </w:t>
      </w:r>
      <w:r w:rsidRPr="007322E5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 контрольно-счетной палаты:</w:t>
      </w:r>
    </w:p>
    <w:p w:rsidR="00EB10F6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общее руководство деятельностью контрольно-счетной палаты и организует ее работу в соответствии с Регламентом контрольно-счетной палаты;</w:t>
      </w:r>
    </w:p>
    <w:p w:rsidR="00EB10F6" w:rsidRPr="00A86BB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6BB4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6BB4">
        <w:rPr>
          <w:rFonts w:ascii="Times New Roman" w:hAnsi="Times New Roman" w:cs="Times New Roman"/>
          <w:sz w:val="28"/>
          <w:szCs w:val="28"/>
        </w:rPr>
        <w:t>тверждает планы работы контрольно-счетной палаты и изменения к ним;</w:t>
      </w:r>
    </w:p>
    <w:p w:rsidR="00EB10F6" w:rsidRPr="00A86BB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6BB4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6BB4">
        <w:rPr>
          <w:rFonts w:ascii="Times New Roman" w:hAnsi="Times New Roman" w:cs="Times New Roman"/>
          <w:sz w:val="28"/>
          <w:szCs w:val="28"/>
        </w:rPr>
        <w:t>тверждает годовой отчет о деятельности контрольно-счетной палаты;</w:t>
      </w:r>
    </w:p>
    <w:p w:rsidR="00EB10F6" w:rsidRPr="00A86BB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6BB4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86BB4">
        <w:rPr>
          <w:rFonts w:ascii="Times New Roman" w:hAnsi="Times New Roman" w:cs="Times New Roman"/>
          <w:sz w:val="28"/>
          <w:szCs w:val="28"/>
        </w:rPr>
        <w:t xml:space="preserve">редставляет городскому Совету и главе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sz w:val="28"/>
          <w:szCs w:val="28"/>
        </w:rPr>
        <w:lastRenderedPageBreak/>
        <w:t>Прокопьевска</w:t>
      </w:r>
      <w:r w:rsidRPr="00A86BB4">
        <w:rPr>
          <w:rFonts w:ascii="Times New Roman" w:hAnsi="Times New Roman" w:cs="Times New Roman"/>
          <w:sz w:val="28"/>
          <w:szCs w:val="28"/>
        </w:rPr>
        <w:t>ежегодный отчет о деятельности контрольно-счетной палаты, результатах проведенных контрольных и экспертно-аналитических мероприятий;</w:t>
      </w:r>
    </w:p>
    <w:p w:rsidR="00EB10F6" w:rsidRPr="00A86BB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6BB4"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6BB4">
        <w:rPr>
          <w:rFonts w:ascii="Times New Roman" w:hAnsi="Times New Roman" w:cs="Times New Roman"/>
          <w:sz w:val="28"/>
          <w:szCs w:val="28"/>
        </w:rPr>
        <w:t>тверждает   должностные инструкции работников контрольно-счетной палаты;</w:t>
      </w:r>
    </w:p>
    <w:p w:rsidR="00EB10F6" w:rsidRPr="00A86BB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6BB4">
        <w:rPr>
          <w:rFonts w:ascii="Times New Roman" w:hAnsi="Times New Roman" w:cs="Times New Roman"/>
          <w:sz w:val="28"/>
          <w:szCs w:val="28"/>
        </w:rPr>
        <w:t xml:space="preserve">.6.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6BB4">
        <w:rPr>
          <w:rFonts w:ascii="Times New Roman" w:hAnsi="Times New Roman" w:cs="Times New Roman"/>
          <w:sz w:val="28"/>
          <w:szCs w:val="28"/>
        </w:rPr>
        <w:t xml:space="preserve">тверждает стандарты внешнего муниципального финансового контроля; </w:t>
      </w:r>
    </w:p>
    <w:p w:rsidR="00EB10F6" w:rsidRPr="00A86BB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6BB4">
        <w:rPr>
          <w:rFonts w:ascii="Times New Roman" w:hAnsi="Times New Roman" w:cs="Times New Roman"/>
          <w:sz w:val="28"/>
          <w:szCs w:val="28"/>
        </w:rPr>
        <w:t xml:space="preserve">.7.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6BB4">
        <w:rPr>
          <w:rFonts w:ascii="Times New Roman" w:hAnsi="Times New Roman" w:cs="Times New Roman"/>
          <w:sz w:val="28"/>
          <w:szCs w:val="28"/>
        </w:rPr>
        <w:t>ожет являться руководителем контрольных и экспертно-аналитических мероприятий;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редставляет контрольно-счетную палату в отношениях с </w:t>
      </w: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государственными 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</w:t>
      </w: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государственными органамиКемеровской области-Кузбасса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органами местного самоуправления, гражданами и организациями, действует без доверенности от имени контрольно-счетной палаты;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полномочия представителя нанимателя в соответствии с трудовым законодательством, осуществляет прием и увольнение  </w:t>
      </w:r>
      <w:r w:rsidRPr="00A86BB4">
        <w:rPr>
          <w:rFonts w:ascii="Times New Roman" w:hAnsi="Times New Roman" w:cs="Times New Roman"/>
          <w:sz w:val="28"/>
          <w:szCs w:val="28"/>
        </w:rPr>
        <w:t xml:space="preserve">работников аппарата 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палаты 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одписывает представления, предписания и иные акты контрольно-счетной палаты;</w:t>
      </w:r>
    </w:p>
    <w:p w:rsidR="00EB10F6" w:rsidRPr="00A70C0F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70C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70C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70C0F">
        <w:rPr>
          <w:rFonts w:ascii="Times New Roman" w:hAnsi="Times New Roman" w:cs="Times New Roman"/>
          <w:sz w:val="28"/>
          <w:szCs w:val="28"/>
        </w:rPr>
        <w:t xml:space="preserve">аспоряжается денежными средствами, предусмотренными в </w:t>
      </w:r>
      <w:proofErr w:type="spellStart"/>
      <w:r w:rsidRPr="00A70C0F">
        <w:rPr>
          <w:rFonts w:ascii="Times New Roman" w:hAnsi="Times New Roman" w:cs="Times New Roman"/>
          <w:sz w:val="28"/>
          <w:szCs w:val="28"/>
        </w:rPr>
        <w:t>бюджете</w:t>
      </w:r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A70C0F">
        <w:rPr>
          <w:rFonts w:ascii="Times New Roman" w:hAnsi="Times New Roman" w:cs="Times New Roman"/>
          <w:sz w:val="28"/>
          <w:szCs w:val="28"/>
        </w:rPr>
        <w:t xml:space="preserve"> на содержание и обеспечение деятельности контрольно-счетной палаты, организует материально-техническое обеспечение деятельности контрольно-счетной палаты;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70C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70C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0C0F">
        <w:rPr>
          <w:rFonts w:ascii="Times New Roman" w:hAnsi="Times New Roman" w:cs="Times New Roman"/>
          <w:sz w:val="28"/>
          <w:szCs w:val="28"/>
        </w:rPr>
        <w:t>здает приказы по вопросам организации деятельности контрольно-счетной палаты;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аключает договоры, выдает доверенности;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редседательствует на заседаниях коллегии контрольно-счетной палаты;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частвует в проведении контрольных и экспертно-аналитических мероприятий;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иные полномочия, предусмотренные настоящим Положением, Регламентом контрольно-счетной палаты и иными нормативными правовыми актами  Прокопьевского городского округа.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 Аудитор контрольно-счетной палаты: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ыполняет должностные обязанности в соответствии с настоящим Положением и Регламентом контрольно-счетной палаты;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рганизует проведение контрольных и экспертно-аналитических мероприятий по соответствующему направлению деятельности контрольно-счетной палаты;</w:t>
      </w:r>
    </w:p>
    <w:p w:rsidR="00EB10F6" w:rsidRPr="00A70C0F" w:rsidRDefault="00EB10F6" w:rsidP="007E6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озглавляет одно из направлений деятельности, утвержденное коллегией контрольно-счетной палаты.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Права, обязанности и ответственность должностных лиц </w:t>
      </w:r>
      <w:r w:rsidRPr="001C1B29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Должностные лица </w:t>
      </w:r>
      <w:r w:rsidRPr="001C1B29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при осуществлении возложенных на них должностных полномочий имеют право: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.Б</w:t>
      </w:r>
      <w:r w:rsidRPr="00824C5A">
        <w:rPr>
          <w:rFonts w:ascii="Times New Roman" w:hAnsi="Times New Roman" w:cs="Times New Roman"/>
          <w:sz w:val="28"/>
          <w:szCs w:val="28"/>
        </w:rPr>
        <w:t xml:space="preserve">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</w:t>
      </w:r>
      <w:r w:rsidRPr="00824C5A">
        <w:rPr>
          <w:rFonts w:ascii="Times New Roman" w:hAnsi="Times New Roman" w:cs="Times New Roman"/>
          <w:sz w:val="28"/>
          <w:szCs w:val="28"/>
        </w:rPr>
        <w:lastRenderedPageBreak/>
        <w:t>и помещения;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2"/>
      <w:bookmarkEnd w:id="4"/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.В</w:t>
      </w:r>
      <w:r w:rsidRPr="00824C5A">
        <w:rPr>
          <w:rFonts w:ascii="Times New Roman" w:hAnsi="Times New Roman" w:cs="Times New Roman"/>
          <w:sz w:val="28"/>
          <w:szCs w:val="28"/>
        </w:rPr>
        <w:t xml:space="preserve">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.В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управления государственными внебюджетными фондами, органов государственной власти и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>, органов местного самоуправления и муниципальных органов, организаций;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.В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.С</w:t>
      </w:r>
      <w:r w:rsidRPr="00824C5A">
        <w:rPr>
          <w:rFonts w:ascii="Times New Roman" w:hAnsi="Times New Roman" w:cs="Times New Roman"/>
          <w:sz w:val="28"/>
          <w:szCs w:val="28"/>
        </w:rPr>
        <w:t>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.В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.З</w:t>
      </w:r>
      <w:r w:rsidRPr="00824C5A">
        <w:rPr>
          <w:rFonts w:ascii="Times New Roman" w:hAnsi="Times New Roman" w:cs="Times New Roman"/>
          <w:sz w:val="28"/>
          <w:szCs w:val="28"/>
        </w:rPr>
        <w:t>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.З</w:t>
      </w:r>
      <w:r w:rsidRPr="00824C5A">
        <w:rPr>
          <w:rFonts w:ascii="Times New Roman" w:hAnsi="Times New Roman" w:cs="Times New Roman"/>
          <w:sz w:val="28"/>
          <w:szCs w:val="28"/>
        </w:rPr>
        <w:t>накомиться с технической документацией к электронным базам данных;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4C5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.С</w:t>
      </w:r>
      <w:r w:rsidRPr="00824C5A">
        <w:rPr>
          <w:rFonts w:ascii="Times New Roman" w:hAnsi="Times New Roman" w:cs="Times New Roman"/>
          <w:sz w:val="28"/>
          <w:szCs w:val="28"/>
        </w:rPr>
        <w:t xml:space="preserve">оставлять протоколы об административных правонарушениях, если такое право предусмотрено законодательством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 w:rsidRPr="00CD10B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7E6C5B" w:rsidRDefault="007E6C5B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C5B" w:rsidRPr="00824C5A" w:rsidRDefault="007E6C5B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C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Pr="00CD10B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органа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4C5A">
        <w:rPr>
          <w:rFonts w:ascii="Times New Roman" w:hAnsi="Times New Roman" w:cs="Times New Roman"/>
          <w:sz w:val="28"/>
          <w:szCs w:val="28"/>
        </w:rPr>
        <w:t xml:space="preserve"> объективно и достоверно отражать их результаты в соответствующих актах, отчетах и заключениях </w:t>
      </w:r>
      <w:r w:rsidRPr="00CD10B3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4C5A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Должностные  лица  </w:t>
      </w:r>
      <w:r w:rsidRPr="00CD10B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обязаны соблюдать ограничения, запреты, исполнять обязанности, которые устано</w:t>
      </w:r>
      <w:r>
        <w:rPr>
          <w:rFonts w:ascii="Times New Roman" w:hAnsi="Times New Roman" w:cs="Times New Roman"/>
          <w:sz w:val="28"/>
          <w:szCs w:val="28"/>
        </w:rPr>
        <w:t>влены Федеральным законом от 25.12.</w:t>
      </w:r>
      <w:r w:rsidRPr="00824C5A">
        <w:rPr>
          <w:rFonts w:ascii="Times New Roman" w:hAnsi="Times New Roman" w:cs="Times New Roman"/>
          <w:sz w:val="28"/>
          <w:szCs w:val="28"/>
        </w:rPr>
        <w:t xml:space="preserve">2008 N 273-ФЗ «О противодействии коррупции»,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24C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824C5A">
        <w:rPr>
          <w:rFonts w:ascii="Times New Roman" w:hAnsi="Times New Roman" w:cs="Times New Roman"/>
          <w:sz w:val="28"/>
          <w:szCs w:val="28"/>
        </w:rPr>
        <w:t xml:space="preserve"> 2012 N 230-ФЗ «О контроле за соответствием расходов лиц, замещающих государственные должности, и иных лиц их доходам»,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24C5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824C5A">
        <w:rPr>
          <w:rFonts w:ascii="Times New Roman" w:hAnsi="Times New Roman" w:cs="Times New Roman"/>
          <w:sz w:val="28"/>
          <w:szCs w:val="28"/>
        </w:rPr>
        <w:t xml:space="preserve"> 2013 N 79-ФЗ «О запрете отдельным категориям лиц открывать и иметь счета (вклады), хранить</w:t>
      </w:r>
      <w:proofErr w:type="gramEnd"/>
      <w:r w:rsidRPr="00824C5A">
        <w:rPr>
          <w:rFonts w:ascii="Times New Roman" w:hAnsi="Times New Roman" w:cs="Times New Roman"/>
          <w:sz w:val="28"/>
          <w:szCs w:val="28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 w:rsidRPr="00CD10B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Председатель, аудиторы </w:t>
      </w:r>
      <w:r w:rsidRPr="00CD10B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CD10B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вправе участвовать в заседаниях </w:t>
      </w:r>
      <w:r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его комитетов, комиссий и рабочих групп, заседаниях администрации </w:t>
      </w:r>
      <w:r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координационных и совещательных органов при главе </w:t>
      </w:r>
      <w:r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Представление информации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4C5A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йпалате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824C5A">
        <w:rPr>
          <w:rFonts w:ascii="Times New Roman" w:hAnsi="Times New Roman" w:cs="Times New Roman"/>
          <w:sz w:val="28"/>
          <w:szCs w:val="28"/>
        </w:rPr>
        <w:t xml:space="preserve"> самоуправления и муниципальные органы, организации, в отношении которых </w:t>
      </w:r>
      <w:r w:rsidRPr="00CD10B3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D10B3">
        <w:rPr>
          <w:rFonts w:ascii="Times New Roman" w:hAnsi="Times New Roman" w:cs="Times New Roman"/>
          <w:sz w:val="28"/>
          <w:szCs w:val="28"/>
        </w:rPr>
        <w:t xml:space="preserve"> пала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24C5A">
        <w:rPr>
          <w:rFonts w:ascii="Times New Roman" w:hAnsi="Times New Roman" w:cs="Times New Roman"/>
          <w:sz w:val="28"/>
          <w:szCs w:val="28"/>
        </w:rPr>
        <w:t xml:space="preserve">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законами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сроки обязаны представлять в </w:t>
      </w:r>
      <w:r w:rsidRPr="00CD10B3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D10B3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24C5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824C5A">
        <w:rPr>
          <w:rFonts w:ascii="Times New Roman" w:hAnsi="Times New Roman" w:cs="Times New Roman"/>
          <w:sz w:val="28"/>
          <w:szCs w:val="28"/>
        </w:rPr>
        <w:t xml:space="preserve"> запросам информацию, документы</w:t>
      </w:r>
      <w:proofErr w:type="gramEnd"/>
      <w:r w:rsidRPr="00824C5A">
        <w:rPr>
          <w:rFonts w:ascii="Times New Roman" w:hAnsi="Times New Roman" w:cs="Times New Roman"/>
          <w:sz w:val="28"/>
          <w:szCs w:val="28"/>
        </w:rPr>
        <w:t xml:space="preserve"> и материалы, необходимые для проведения контрольных и экспертно-аналитических мероприятий.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Порядок направления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24C5A">
        <w:rPr>
          <w:rFonts w:ascii="Times New Roman" w:hAnsi="Times New Roman" w:cs="Times New Roman"/>
          <w:sz w:val="28"/>
          <w:szCs w:val="28"/>
        </w:rPr>
        <w:t xml:space="preserve">запросов о предоставлении определяется Регламентом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1A703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>
        <w:rPr>
          <w:rFonts w:ascii="Times New Roman" w:hAnsi="Times New Roman" w:cs="Times New Roman"/>
          <w:sz w:val="28"/>
          <w:szCs w:val="28"/>
        </w:rPr>
        <w:t xml:space="preserve">палатой </w:t>
      </w:r>
      <w:r w:rsidRPr="00824C5A">
        <w:rPr>
          <w:rFonts w:ascii="Times New Roman" w:hAnsi="Times New Roman" w:cs="Times New Roman"/>
          <w:sz w:val="28"/>
          <w:szCs w:val="28"/>
        </w:rPr>
        <w:t xml:space="preserve">мероприятий внешнего муниципального финансового контроля проверяемые органы и организации должны обеспечить должностным лицам </w:t>
      </w:r>
      <w:r w:rsidRPr="001A7031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муниципальной собственности, муниципальными информационными системами, </w:t>
      </w:r>
      <w:r w:rsidRPr="00824C5A">
        <w:rPr>
          <w:rFonts w:ascii="Times New Roman" w:hAnsi="Times New Roman" w:cs="Times New Roman"/>
          <w:sz w:val="28"/>
          <w:szCs w:val="28"/>
        </w:rPr>
        <w:lastRenderedPageBreak/>
        <w:t>используемыми проверяемыми органами и организациями, и технической документацией к ним, а также иными документами, необходимыми для осуществления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</w:t>
      </w:r>
      <w:proofErr w:type="gramEnd"/>
      <w:r w:rsidRPr="001A703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ойеё</w:t>
      </w:r>
      <w:r w:rsidRPr="00824C5A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Руководители проверяемых органов и организаций обязаны создавать необходимые условия для работы должностных лиц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обеспечивать соответствующих должностных лиц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4C5A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824C5A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703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24C5A">
        <w:rPr>
          <w:rFonts w:ascii="Times New Roman" w:hAnsi="Times New Roman" w:cs="Times New Roman"/>
          <w:sz w:val="28"/>
          <w:szCs w:val="28"/>
        </w:rPr>
        <w:t xml:space="preserve"> бюджетную отчетность, финансовую отчетность, утвержденную сводную бюджетную роспись бюджета муниципального образования в порядке и сроки, установленные муниципальными правовыми актами.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24C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Непредставление или несвоевременное представление </w:t>
      </w:r>
      <w:r w:rsidR="00102E52">
        <w:rPr>
          <w:rFonts w:ascii="Times New Roman" w:hAnsi="Times New Roman" w:cs="Times New Roman"/>
          <w:sz w:val="28"/>
          <w:szCs w:val="28"/>
        </w:rPr>
        <w:t>контрольно-счетной палате по ее</w:t>
      </w:r>
      <w:r w:rsidRPr="00824C5A">
        <w:rPr>
          <w:rFonts w:ascii="Times New Roman" w:hAnsi="Times New Roman" w:cs="Times New Roman"/>
          <w:sz w:val="28"/>
          <w:szCs w:val="28"/>
        </w:rPr>
        <w:t xml:space="preserve">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14E02">
        <w:rPr>
          <w:rFonts w:ascii="Times New Roman" w:hAnsi="Times New Roman" w:cs="Times New Roman"/>
          <w:sz w:val="28"/>
          <w:szCs w:val="28"/>
        </w:rPr>
        <w:t xml:space="preserve">. При осуществлении внешнего муниципального финансового контроля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4E02">
        <w:rPr>
          <w:rFonts w:ascii="Times New Roman" w:hAnsi="Times New Roman" w:cs="Times New Roman"/>
          <w:sz w:val="28"/>
          <w:szCs w:val="28"/>
        </w:rPr>
        <w:t xml:space="preserve">предоставляется необходимый для реализации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D14E02">
        <w:rPr>
          <w:rFonts w:ascii="Times New Roman" w:hAnsi="Times New Roman" w:cs="Times New Roman"/>
          <w:sz w:val="28"/>
          <w:szCs w:val="28"/>
        </w:rPr>
        <w:t xml:space="preserve">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EB10F6" w:rsidRPr="00822214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822214">
        <w:rPr>
          <w:rFonts w:ascii="Times New Roman" w:hAnsi="Times New Roman" w:cs="Times New Roman"/>
          <w:sz w:val="28"/>
          <w:szCs w:val="28"/>
        </w:rPr>
        <w:t xml:space="preserve"> Представления и предписания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1A7031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A703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2214">
        <w:rPr>
          <w:rFonts w:ascii="Times New Roman" w:hAnsi="Times New Roman" w:cs="Times New Roman"/>
          <w:sz w:val="28"/>
          <w:szCs w:val="28"/>
        </w:rPr>
        <w:t xml:space="preserve">по результатам проведения контрольных мероприятий вправе вносить в органы местного самоуправления и муниципальные </w:t>
      </w:r>
      <w:r w:rsidRPr="00C44BF6">
        <w:rPr>
          <w:rFonts w:ascii="Times New Roman" w:hAnsi="Times New Roman" w:cs="Times New Roman"/>
          <w:sz w:val="28"/>
          <w:szCs w:val="28"/>
        </w:rPr>
        <w:t xml:space="preserve">органы, проверяемые органы и организации и их должностным лицам представления </w:t>
      </w:r>
      <w:r w:rsidRPr="00824C5A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</w:t>
      </w:r>
      <w:proofErr w:type="gramEnd"/>
      <w:r w:rsidRPr="00824C5A">
        <w:rPr>
          <w:rFonts w:ascii="Times New Roman" w:hAnsi="Times New Roman" w:cs="Times New Roman"/>
          <w:sz w:val="28"/>
          <w:szCs w:val="28"/>
        </w:rPr>
        <w:t xml:space="preserve"> пресечению, устранению и предупреждению нарушений.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2. Представление </w:t>
      </w:r>
      <w:r w:rsidRPr="001A7031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подписывается председателем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аудитором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муниципальные органы, иные </w:t>
      </w:r>
      <w:r>
        <w:rPr>
          <w:rFonts w:ascii="Times New Roman" w:hAnsi="Times New Roman" w:cs="Times New Roman"/>
          <w:sz w:val="28"/>
          <w:szCs w:val="28"/>
        </w:rPr>
        <w:t xml:space="preserve">органы и </w:t>
      </w:r>
      <w:r w:rsidRPr="00824C5A">
        <w:rPr>
          <w:rFonts w:ascii="Times New Roman" w:hAnsi="Times New Roman" w:cs="Times New Roman"/>
          <w:sz w:val="28"/>
          <w:szCs w:val="28"/>
        </w:rPr>
        <w:t xml:space="preserve">организации в указанный в представлении срок, или, если срок не указан, в течение 30 дней со дня его получения обязаны уведомить в письменной форме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703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824C5A">
        <w:rPr>
          <w:rFonts w:ascii="Times New Roman" w:hAnsi="Times New Roman" w:cs="Times New Roman"/>
          <w:sz w:val="28"/>
          <w:szCs w:val="28"/>
        </w:rPr>
        <w:t>о принятых по результатам выполнения представления решениях и мерах.</w:t>
      </w:r>
      <w:proofErr w:type="gramEnd"/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Срок выполнения представления может быть продлен по решению </w:t>
      </w:r>
      <w:r w:rsidRPr="001A7031">
        <w:rPr>
          <w:rFonts w:ascii="Times New Roman" w:hAnsi="Times New Roman" w:cs="Times New Roman"/>
          <w:sz w:val="28"/>
          <w:szCs w:val="28"/>
        </w:rPr>
        <w:lastRenderedPageBreak/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, но не более одного раза.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5. В случае выявления нарушений, требующих безотлагательных мер по их пресечению и предупреждению, невыполнения представлений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, а также в случае воспрепятствования проведению должностными лицами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 xml:space="preserve"> контрольных мероприятий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A703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C5A">
        <w:rPr>
          <w:rFonts w:ascii="Times New Roman" w:hAnsi="Times New Roman" w:cs="Times New Roman"/>
          <w:sz w:val="28"/>
          <w:szCs w:val="28"/>
        </w:rPr>
        <w:t>направляет в органы местного самоуправления и муниципальные органы, проверяемые организации и их должностным лицам предписание.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6. Предписание </w:t>
      </w:r>
      <w:r w:rsidRPr="001A7031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должно содержать указание на конкретные допущенные нарушения и конкретные основания вынесения предписания.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7. Предписание </w:t>
      </w:r>
      <w:r w:rsidRPr="001A7031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 xml:space="preserve">подписывается председателем </w:t>
      </w:r>
      <w:r w:rsidRPr="001A7031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8. Предписание </w:t>
      </w:r>
      <w:r w:rsidRPr="001A7031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должно быть исполнено в установленные в нем сроки.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9. Срок выполнения предписания может быть продлен по решению </w:t>
      </w:r>
      <w:r w:rsidRPr="00BE4119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824C5A">
        <w:rPr>
          <w:rFonts w:ascii="Times New Roman" w:hAnsi="Times New Roman" w:cs="Times New Roman"/>
          <w:sz w:val="28"/>
          <w:szCs w:val="28"/>
        </w:rPr>
        <w:t>, но не более одного раза.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10. Невыполнение представления или предписания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влечет за собой ответственность, установленную законодательством Российской Федерации.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11. В случае если при проведении контрольных мероприятий выявлены факты незаконного использования средств бюджета муниципального образования, в которых усматриваются признаки преступления или коррупционного правонарушения, </w:t>
      </w:r>
      <w:r w:rsidRPr="00BE4119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E4119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C5A">
        <w:rPr>
          <w:rFonts w:ascii="Times New Roman" w:hAnsi="Times New Roman" w:cs="Times New Roman"/>
          <w:sz w:val="28"/>
          <w:szCs w:val="28"/>
        </w:rPr>
        <w:t>незамедлительно передает материалы контрольных мероприятий в правоохранительные органы.</w:t>
      </w:r>
    </w:p>
    <w:p w:rsidR="00EB10F6" w:rsidRPr="00822214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22214">
        <w:rPr>
          <w:rFonts w:ascii="Times New Roman" w:hAnsi="Times New Roman" w:cs="Times New Roman"/>
          <w:sz w:val="28"/>
          <w:szCs w:val="28"/>
        </w:rPr>
        <w:t>. Гарантии прав проверяемых органов и организаций</w:t>
      </w:r>
    </w:p>
    <w:p w:rsidR="00EB10F6" w:rsidRPr="002030DC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Акты, составленные </w:t>
      </w:r>
      <w:r w:rsidRPr="00BE4119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030DC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</w:t>
      </w:r>
      <w:r>
        <w:rPr>
          <w:rFonts w:ascii="Times New Roman" w:hAnsi="Times New Roman" w:cs="Times New Roman"/>
          <w:sz w:val="28"/>
          <w:szCs w:val="28"/>
        </w:rPr>
        <w:t>14 календарных дней после дня подписания акта</w:t>
      </w:r>
      <w:r w:rsidRPr="002030DC">
        <w:rPr>
          <w:rFonts w:ascii="Times New Roman" w:hAnsi="Times New Roman" w:cs="Times New Roman"/>
          <w:sz w:val="28"/>
          <w:szCs w:val="28"/>
        </w:rPr>
        <w:t>, прилагаются к актам и в дальнейшем являются их неотъемлемой частью.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0DC">
        <w:rPr>
          <w:rFonts w:ascii="Times New Roman" w:hAnsi="Times New Roman" w:cs="Times New Roman"/>
          <w:sz w:val="28"/>
          <w:szCs w:val="28"/>
        </w:rPr>
        <w:t xml:space="preserve">2. Проверяемые органы и организации и их должностные лица вправе обратиться с жалобой на действия (бездействие)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2030D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городской Совет</w:t>
      </w:r>
      <w:r w:rsidRPr="002030DC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2214" w:rsidRDefault="00EB10F6" w:rsidP="007E6C5B">
      <w:pPr>
        <w:pStyle w:val="ConsPlusTitle"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22214">
        <w:rPr>
          <w:rFonts w:ascii="Times New Roman" w:hAnsi="Times New Roman" w:cs="Times New Roman"/>
          <w:sz w:val="28"/>
          <w:szCs w:val="28"/>
        </w:rPr>
        <w:t xml:space="preserve">. Взаимодействие </w:t>
      </w:r>
      <w:r w:rsidRPr="00BE4119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E4119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E4119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78CC">
        <w:rPr>
          <w:rFonts w:ascii="Times New Roman" w:hAnsi="Times New Roman" w:cs="Times New Roman"/>
          <w:sz w:val="28"/>
          <w:szCs w:val="28"/>
        </w:rPr>
        <w:t xml:space="preserve">при осуществлении своей деятельности вправе взаимодействовать с контрольно-счетными органами других субъектов Российской Федерации и муниципальных образований, а также со </w:t>
      </w:r>
      <w:r>
        <w:rPr>
          <w:rFonts w:ascii="Times New Roman" w:hAnsi="Times New Roman" w:cs="Times New Roman"/>
          <w:sz w:val="28"/>
          <w:szCs w:val="28"/>
        </w:rPr>
        <w:t>Счетнойпалатой</w:t>
      </w:r>
      <w:r w:rsidRPr="008A78CC">
        <w:rPr>
          <w:rFonts w:ascii="Times New Roman" w:hAnsi="Times New Roman" w:cs="Times New Roman"/>
          <w:sz w:val="28"/>
          <w:szCs w:val="28"/>
        </w:rPr>
        <w:t xml:space="preserve">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образований.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8A78CC">
        <w:rPr>
          <w:rFonts w:ascii="Times New Roman" w:hAnsi="Times New Roman" w:cs="Times New Roman"/>
          <w:sz w:val="28"/>
          <w:szCs w:val="28"/>
        </w:rPr>
        <w:t>вправе заключать с ними соглашения о сотрудничестве и взаимодействии.</w:t>
      </w:r>
    </w:p>
    <w:p w:rsidR="007E6C5B" w:rsidRDefault="007E6C5B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C5B" w:rsidRDefault="007E6C5B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C3080A">
        <w:rPr>
          <w:rFonts w:ascii="Times New Roman" w:hAnsi="Times New Roman" w:cs="Times New Roman"/>
          <w:sz w:val="28"/>
          <w:szCs w:val="28"/>
        </w:rPr>
        <w:t xml:space="preserve">вправе вступать в объединения (ассоциации) контрольно-счетных органов Российской Федерации, объединения (ассоциации) контрольно-счетных органов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C3080A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3.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824C5A">
        <w:rPr>
          <w:rFonts w:ascii="Times New Roman" w:hAnsi="Times New Roman" w:cs="Times New Roman"/>
          <w:sz w:val="28"/>
          <w:szCs w:val="28"/>
        </w:rPr>
        <w:t>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4. В целях координации своей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E4119">
        <w:rPr>
          <w:rFonts w:ascii="Times New Roman" w:hAnsi="Times New Roman" w:cs="Times New Roman"/>
          <w:sz w:val="28"/>
          <w:szCs w:val="28"/>
        </w:rPr>
        <w:t xml:space="preserve">онтрольно-счетная палата </w:t>
      </w:r>
      <w:r w:rsidRPr="00824C5A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824C5A">
        <w:rPr>
          <w:rFonts w:ascii="Times New Roman" w:hAnsi="Times New Roman" w:cs="Times New Roman"/>
          <w:sz w:val="28"/>
          <w:szCs w:val="28"/>
        </w:rPr>
        <w:t xml:space="preserve">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EB10F6" w:rsidRPr="00824C5A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5.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824C5A">
        <w:rPr>
          <w:rFonts w:ascii="Times New Roman" w:hAnsi="Times New Roman" w:cs="Times New Roman"/>
          <w:sz w:val="28"/>
          <w:szCs w:val="28"/>
        </w:rPr>
        <w:t>по письменному обращению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5A">
        <w:rPr>
          <w:rFonts w:ascii="Times New Roman" w:hAnsi="Times New Roman" w:cs="Times New Roman"/>
          <w:sz w:val="28"/>
          <w:szCs w:val="28"/>
        </w:rPr>
        <w:t xml:space="preserve">6.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824C5A">
        <w:rPr>
          <w:rFonts w:ascii="Times New Roman" w:hAnsi="Times New Roman" w:cs="Times New Roman"/>
          <w:sz w:val="28"/>
          <w:szCs w:val="28"/>
        </w:rPr>
        <w:t xml:space="preserve">вправе обратиться в Счетную палату Российской Федерации за заключением о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824C5A">
        <w:rPr>
          <w:rFonts w:ascii="Times New Roman" w:hAnsi="Times New Roman" w:cs="Times New Roman"/>
          <w:sz w:val="28"/>
          <w:szCs w:val="28"/>
        </w:rPr>
        <w:t>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EB10F6" w:rsidRPr="00822214" w:rsidRDefault="00EB10F6" w:rsidP="007E6C5B">
      <w:pPr>
        <w:pStyle w:val="ConsPlusTitle"/>
        <w:spacing w:before="80" w:after="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>Статья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22214">
        <w:rPr>
          <w:rFonts w:ascii="Times New Roman" w:hAnsi="Times New Roman" w:cs="Times New Roman"/>
          <w:sz w:val="28"/>
          <w:szCs w:val="28"/>
        </w:rPr>
        <w:t xml:space="preserve">. Обеспечение доступа к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2214">
        <w:rPr>
          <w:rFonts w:ascii="Times New Roman" w:hAnsi="Times New Roman" w:cs="Times New Roman"/>
          <w:sz w:val="28"/>
          <w:szCs w:val="28"/>
        </w:rPr>
        <w:t>онтрольно-</w:t>
      </w:r>
      <w:r>
        <w:rPr>
          <w:rFonts w:ascii="Times New Roman" w:hAnsi="Times New Roman" w:cs="Times New Roman"/>
          <w:sz w:val="28"/>
          <w:szCs w:val="28"/>
        </w:rPr>
        <w:t>счетнойпалаты</w:t>
      </w: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EA648F">
        <w:rPr>
          <w:rFonts w:ascii="Times New Roman" w:hAnsi="Times New Roman" w:cs="Times New Roman"/>
          <w:sz w:val="28"/>
          <w:szCs w:val="28"/>
        </w:rPr>
        <w:t>в целях обеспечения доступа к информации о своей деятельности размеща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648F">
        <w:rPr>
          <w:rFonts w:ascii="Times New Roman" w:hAnsi="Times New Roman" w:cs="Times New Roman"/>
          <w:sz w:val="28"/>
          <w:szCs w:val="28"/>
        </w:rPr>
        <w:t>т на сайт</w:t>
      </w:r>
      <w:r>
        <w:rPr>
          <w:rFonts w:ascii="Times New Roman" w:hAnsi="Times New Roman" w:cs="Times New Roman"/>
          <w:sz w:val="28"/>
          <w:szCs w:val="28"/>
        </w:rPr>
        <w:t>е городского Совета</w:t>
      </w:r>
      <w:r w:rsidRPr="00EA648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Интернети опубликовывают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  <w:proofErr w:type="gramEnd"/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2. </w:t>
      </w:r>
      <w:r w:rsidRPr="00BE4119"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822214">
        <w:rPr>
          <w:rFonts w:ascii="Times New Roman" w:hAnsi="Times New Roman" w:cs="Times New Roman"/>
          <w:sz w:val="28"/>
          <w:szCs w:val="28"/>
        </w:rPr>
        <w:t>ежегодно представл</w:t>
      </w:r>
      <w:r>
        <w:rPr>
          <w:rFonts w:ascii="Times New Roman" w:hAnsi="Times New Roman" w:cs="Times New Roman"/>
          <w:sz w:val="28"/>
          <w:szCs w:val="28"/>
        </w:rPr>
        <w:t>яет отчет о своей деятельности городскому Совету</w:t>
      </w:r>
      <w:r w:rsidRPr="00822214">
        <w:rPr>
          <w:rFonts w:ascii="Times New Roman" w:hAnsi="Times New Roman" w:cs="Times New Roman"/>
          <w:sz w:val="28"/>
          <w:szCs w:val="28"/>
        </w:rPr>
        <w:t xml:space="preserve">. Указанный отчет размещается в сети Интернет только после его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 городским Советом</w:t>
      </w:r>
      <w:r w:rsidRPr="00822214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3. Порядок опубликования в средствах массовой информации и размещения в сети Интернет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E4119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E4119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2214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Регламентом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E4119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E4119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2214">
        <w:rPr>
          <w:rFonts w:ascii="Times New Roman" w:hAnsi="Times New Roman" w:cs="Times New Roman"/>
          <w:sz w:val="28"/>
          <w:szCs w:val="28"/>
        </w:rPr>
        <w:t>.</w:t>
      </w:r>
    </w:p>
    <w:p w:rsidR="00EB10F6" w:rsidRDefault="00EB10F6" w:rsidP="007E6C5B">
      <w:pPr>
        <w:pStyle w:val="ConsPlusTitle"/>
        <w:spacing w:before="80" w:after="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>Статья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2214">
        <w:rPr>
          <w:rFonts w:ascii="Times New Roman" w:hAnsi="Times New Roman" w:cs="Times New Roman"/>
          <w:sz w:val="28"/>
          <w:szCs w:val="28"/>
        </w:rPr>
        <w:t xml:space="preserve">. Финансовое обеспечение деятельности </w:t>
      </w:r>
      <w:r w:rsidRPr="00985EC5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1. Финансовое обеспечение деятельности </w:t>
      </w:r>
      <w:r w:rsidRPr="00985EC5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2214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</w:t>
      </w:r>
      <w:proofErr w:type="spellStart"/>
      <w:r w:rsidRPr="00822214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22214">
        <w:rPr>
          <w:rFonts w:ascii="Times New Roman" w:hAnsi="Times New Roman" w:cs="Times New Roman"/>
          <w:sz w:val="28"/>
          <w:szCs w:val="28"/>
        </w:rPr>
        <w:t xml:space="preserve">. 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85EC5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5EC5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22214">
        <w:rPr>
          <w:rFonts w:ascii="Times New Roman" w:hAnsi="Times New Roman" w:cs="Times New Roman"/>
          <w:sz w:val="28"/>
          <w:szCs w:val="28"/>
        </w:rPr>
        <w:t>предусматривается в объеме, позволяющем обеспечить осуществление возложенных на 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22214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7E6C5B" w:rsidRDefault="007E6C5B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2. Средства на содержание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985EC5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22214">
        <w:rPr>
          <w:rFonts w:ascii="Times New Roman" w:hAnsi="Times New Roman" w:cs="Times New Roman"/>
          <w:sz w:val="28"/>
          <w:szCs w:val="28"/>
        </w:rPr>
        <w:t xml:space="preserve">предусматриваются в бюджете </w:t>
      </w:r>
      <w:r w:rsidRPr="00985EC5">
        <w:rPr>
          <w:rFonts w:ascii="Times New Roman" w:hAnsi="Times New Roman" w:cs="Times New Roman"/>
          <w:sz w:val="28"/>
          <w:szCs w:val="28"/>
        </w:rPr>
        <w:t xml:space="preserve">Прокопьевского городского округа </w:t>
      </w:r>
      <w:r w:rsidRPr="00822214">
        <w:rPr>
          <w:rFonts w:ascii="Times New Roman" w:hAnsi="Times New Roman" w:cs="Times New Roman"/>
          <w:sz w:val="28"/>
          <w:szCs w:val="28"/>
        </w:rPr>
        <w:t>отдельной строкой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классификацией расходов бюджета Российской Федерации</w:t>
      </w:r>
      <w:r w:rsidRPr="00822214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2214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 xml:space="preserve">3. Контроль за использованием </w:t>
      </w:r>
      <w:proofErr w:type="gramStart"/>
      <w:r w:rsidRPr="00985EC5">
        <w:rPr>
          <w:rFonts w:ascii="Times New Roman" w:hAnsi="Times New Roman" w:cs="Times New Roman"/>
          <w:sz w:val="28"/>
          <w:szCs w:val="28"/>
        </w:rPr>
        <w:t>контрольно-счетной</w:t>
      </w:r>
      <w:proofErr w:type="gramEnd"/>
      <w:r w:rsidRPr="00985EC5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22214">
        <w:rPr>
          <w:rFonts w:ascii="Times New Roman" w:hAnsi="Times New Roman" w:cs="Times New Roman"/>
          <w:sz w:val="28"/>
          <w:szCs w:val="28"/>
        </w:rPr>
        <w:t xml:space="preserve">бюджетных средств и муниципального имущества осуществляется на основании </w:t>
      </w:r>
      <w:r>
        <w:rPr>
          <w:rFonts w:ascii="Times New Roman" w:hAnsi="Times New Roman" w:cs="Times New Roman"/>
          <w:sz w:val="28"/>
          <w:szCs w:val="28"/>
        </w:rPr>
        <w:t>правовых актов городского Совета</w:t>
      </w:r>
      <w:r w:rsidRPr="00822214">
        <w:rPr>
          <w:rFonts w:ascii="Times New Roman" w:hAnsi="Times New Roman" w:cs="Times New Roman"/>
          <w:sz w:val="28"/>
          <w:szCs w:val="28"/>
        </w:rPr>
        <w:t>.</w:t>
      </w:r>
    </w:p>
    <w:p w:rsidR="00EB10F6" w:rsidRPr="00822214" w:rsidRDefault="00EB10F6" w:rsidP="007E6C5B">
      <w:pPr>
        <w:pStyle w:val="ConsPlusTitle"/>
        <w:spacing w:before="80" w:after="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2214">
        <w:rPr>
          <w:rFonts w:ascii="Times New Roman" w:hAnsi="Times New Roman" w:cs="Times New Roman"/>
          <w:sz w:val="28"/>
          <w:szCs w:val="28"/>
        </w:rPr>
        <w:t>Статья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22214">
        <w:rPr>
          <w:rFonts w:ascii="Times New Roman" w:hAnsi="Times New Roman" w:cs="Times New Roman"/>
          <w:sz w:val="28"/>
          <w:szCs w:val="28"/>
        </w:rPr>
        <w:t xml:space="preserve">. Материальное, социальное обеспечение и гарантии работников </w:t>
      </w:r>
      <w:r w:rsidRPr="00985EC5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B10F6" w:rsidRDefault="00EB10F6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C5A">
        <w:rPr>
          <w:rFonts w:ascii="Times New Roman" w:hAnsi="Times New Roman" w:cs="Times New Roman"/>
          <w:sz w:val="28"/>
          <w:szCs w:val="28"/>
        </w:rPr>
        <w:t xml:space="preserve">Должностным лицам </w:t>
      </w:r>
      <w:r w:rsidRPr="00985EC5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824C5A">
        <w:rPr>
          <w:rFonts w:ascii="Times New Roman" w:hAnsi="Times New Roman" w:cs="Times New Roman"/>
          <w:sz w:val="28"/>
          <w:szCs w:val="28"/>
        </w:rPr>
        <w:t>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муниципального образования  (в том числе по медицинскому и санаторно-курортному обеспечению, бытовому, транспортному и иным видам обслуживания).</w:t>
      </w:r>
      <w:proofErr w:type="gramEnd"/>
    </w:p>
    <w:p w:rsidR="007E6C5B" w:rsidRDefault="007E6C5B" w:rsidP="007E6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0F6" w:rsidRPr="00822214" w:rsidRDefault="00EB10F6" w:rsidP="007E6C5B">
      <w:pPr>
        <w:pStyle w:val="ConsPlusTitle"/>
        <w:spacing w:before="80" w:after="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24</w:t>
      </w:r>
      <w:r w:rsidRPr="00822214">
        <w:rPr>
          <w:rFonts w:ascii="Times New Roman" w:hAnsi="Times New Roman" w:cs="Times New Roman"/>
          <w:sz w:val="28"/>
          <w:szCs w:val="28"/>
        </w:rPr>
        <w:t>. Заключительное положение</w:t>
      </w:r>
    </w:p>
    <w:p w:rsidR="00EB10F6" w:rsidRDefault="00EB10F6" w:rsidP="007E6C5B">
      <w:pPr>
        <w:pStyle w:val="ConsPlusNormal"/>
        <w:ind w:firstLine="709"/>
        <w:jc w:val="both"/>
      </w:pPr>
      <w:r w:rsidRPr="00822214">
        <w:rPr>
          <w:rFonts w:ascii="Times New Roman" w:hAnsi="Times New Roman" w:cs="Times New Roman"/>
          <w:sz w:val="28"/>
          <w:szCs w:val="28"/>
        </w:rPr>
        <w:t xml:space="preserve">Изменения в настоящее Положение вносятся </w:t>
      </w:r>
      <w:r>
        <w:rPr>
          <w:rFonts w:ascii="Times New Roman" w:hAnsi="Times New Roman" w:cs="Times New Roman"/>
          <w:sz w:val="28"/>
          <w:szCs w:val="28"/>
        </w:rPr>
        <w:t>решением городского Совета</w:t>
      </w:r>
      <w:r w:rsidRPr="00822214">
        <w:rPr>
          <w:rFonts w:ascii="Times New Roman" w:hAnsi="Times New Roman" w:cs="Times New Roman"/>
          <w:sz w:val="28"/>
          <w:szCs w:val="28"/>
        </w:rPr>
        <w:t xml:space="preserve"> и вступают в силу в установленном порядке.</w:t>
      </w:r>
    </w:p>
    <w:p w:rsidR="007E6C5B" w:rsidRDefault="007E6C5B" w:rsidP="007E6C5B">
      <w:pPr>
        <w:jc w:val="both"/>
      </w:pPr>
    </w:p>
    <w:p w:rsidR="007E6C5B" w:rsidRDefault="007E6C5B" w:rsidP="007E6C5B">
      <w:pPr>
        <w:jc w:val="both"/>
      </w:pPr>
    </w:p>
    <w:p w:rsidR="007E6C5B" w:rsidRDefault="007E6C5B" w:rsidP="007E6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C5B">
        <w:rPr>
          <w:rFonts w:ascii="Times New Roman" w:hAnsi="Times New Roman" w:cs="Times New Roman"/>
          <w:sz w:val="28"/>
          <w:szCs w:val="28"/>
        </w:rPr>
        <w:t>Председатель Прокопьевского</w:t>
      </w:r>
    </w:p>
    <w:p w:rsidR="007E6C5B" w:rsidRPr="007E6C5B" w:rsidRDefault="007E6C5B" w:rsidP="007E6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С</w:t>
      </w:r>
      <w:r w:rsidRPr="007E6C5B">
        <w:rPr>
          <w:rFonts w:ascii="Times New Roman" w:hAnsi="Times New Roman" w:cs="Times New Roman"/>
          <w:sz w:val="28"/>
          <w:szCs w:val="28"/>
        </w:rPr>
        <w:t xml:space="preserve">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EB10F6" w:rsidRPr="0033288A" w:rsidRDefault="00EB10F6" w:rsidP="007E6C5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B10F6" w:rsidRPr="0033288A" w:rsidSect="00BB164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4BC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45A1478"/>
    <w:multiLevelType w:val="multilevel"/>
    <w:tmpl w:val="00BE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6881641E"/>
    <w:multiLevelType w:val="hybridMultilevel"/>
    <w:tmpl w:val="D2FE02F8"/>
    <w:lvl w:ilvl="0" w:tplc="5F9EC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3E84D88">
      <w:numFmt w:val="none"/>
      <w:lvlText w:val=""/>
      <w:lvlJc w:val="left"/>
      <w:pPr>
        <w:tabs>
          <w:tab w:val="num" w:pos="0"/>
        </w:tabs>
      </w:pPr>
    </w:lvl>
    <w:lvl w:ilvl="2" w:tplc="C4F802E4">
      <w:numFmt w:val="none"/>
      <w:lvlText w:val=""/>
      <w:lvlJc w:val="left"/>
      <w:pPr>
        <w:tabs>
          <w:tab w:val="num" w:pos="0"/>
        </w:tabs>
      </w:pPr>
    </w:lvl>
    <w:lvl w:ilvl="3" w:tplc="33080868">
      <w:numFmt w:val="none"/>
      <w:lvlText w:val=""/>
      <w:lvlJc w:val="left"/>
      <w:pPr>
        <w:tabs>
          <w:tab w:val="num" w:pos="0"/>
        </w:tabs>
      </w:pPr>
    </w:lvl>
    <w:lvl w:ilvl="4" w:tplc="D02493CA">
      <w:numFmt w:val="none"/>
      <w:lvlText w:val=""/>
      <w:lvlJc w:val="left"/>
      <w:pPr>
        <w:tabs>
          <w:tab w:val="num" w:pos="0"/>
        </w:tabs>
      </w:pPr>
    </w:lvl>
    <w:lvl w:ilvl="5" w:tplc="4DA8873E">
      <w:numFmt w:val="none"/>
      <w:lvlText w:val=""/>
      <w:lvlJc w:val="left"/>
      <w:pPr>
        <w:tabs>
          <w:tab w:val="num" w:pos="0"/>
        </w:tabs>
      </w:pPr>
    </w:lvl>
    <w:lvl w:ilvl="6" w:tplc="F072DF72">
      <w:numFmt w:val="none"/>
      <w:lvlText w:val=""/>
      <w:lvlJc w:val="left"/>
      <w:pPr>
        <w:tabs>
          <w:tab w:val="num" w:pos="0"/>
        </w:tabs>
      </w:pPr>
    </w:lvl>
    <w:lvl w:ilvl="7" w:tplc="9CC845E2">
      <w:numFmt w:val="none"/>
      <w:lvlText w:val=""/>
      <w:lvlJc w:val="left"/>
      <w:pPr>
        <w:tabs>
          <w:tab w:val="num" w:pos="0"/>
        </w:tabs>
      </w:pPr>
    </w:lvl>
    <w:lvl w:ilvl="8" w:tplc="465CA886">
      <w:numFmt w:val="none"/>
      <w:lvlText w:val=""/>
      <w:lvlJc w:val="left"/>
      <w:pPr>
        <w:tabs>
          <w:tab w:val="num" w:pos="0"/>
        </w:tabs>
      </w:pPr>
    </w:lvl>
  </w:abstractNum>
  <w:abstractNum w:abstractNumId="3">
    <w:nsid w:val="6ABD11B2"/>
    <w:multiLevelType w:val="multilevel"/>
    <w:tmpl w:val="2C5C3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5F05693"/>
    <w:multiLevelType w:val="multilevel"/>
    <w:tmpl w:val="1BEED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FC6"/>
    <w:rsid w:val="00007C95"/>
    <w:rsid w:val="00021EBB"/>
    <w:rsid w:val="000677AD"/>
    <w:rsid w:val="000D54E5"/>
    <w:rsid w:val="00102E52"/>
    <w:rsid w:val="001F44AE"/>
    <w:rsid w:val="0033288A"/>
    <w:rsid w:val="00383167"/>
    <w:rsid w:val="003A1999"/>
    <w:rsid w:val="00440E24"/>
    <w:rsid w:val="004A7FEA"/>
    <w:rsid w:val="004C4BBB"/>
    <w:rsid w:val="005A12FC"/>
    <w:rsid w:val="005E068B"/>
    <w:rsid w:val="005E4C08"/>
    <w:rsid w:val="007054FE"/>
    <w:rsid w:val="00762C5A"/>
    <w:rsid w:val="0078499A"/>
    <w:rsid w:val="007B08F7"/>
    <w:rsid w:val="007E6C5B"/>
    <w:rsid w:val="00826D1B"/>
    <w:rsid w:val="00906BEC"/>
    <w:rsid w:val="00A04E24"/>
    <w:rsid w:val="00B0648F"/>
    <w:rsid w:val="00BB1644"/>
    <w:rsid w:val="00BE4777"/>
    <w:rsid w:val="00C41FC6"/>
    <w:rsid w:val="00C63640"/>
    <w:rsid w:val="00D00BE7"/>
    <w:rsid w:val="00D34906"/>
    <w:rsid w:val="00D74D43"/>
    <w:rsid w:val="00DC2A0B"/>
    <w:rsid w:val="00EB10F6"/>
    <w:rsid w:val="00F0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customStyle="1" w:styleId="ConsPlusNormal">
    <w:name w:val="ConsPlusNormal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6497B1C2B83DCBDC20AE9DA19801641A1FA368FF0D4B27159A942F1FEBFFDEBBB6C671A689EA0BAFB2FBDEF54CEE3133IA73I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B6497B1C2B83DCBDC20B090B7F45E61181CFA60F65912721A989C7D48EBA39BEDBFCF24E9CDB918AFB3E7ID7F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B6497B1C2B83DCBDC20B090B7F45E61181CFA60F65912721A989C7D48EBA39BEDBFCF24E9CDB918AFB3E7ID7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6497B1C2B83DCBDC20AE9DA19801641A1FA368FF0D4B27159A942F1FEBFFDEBBB6C671A689EA0BAFB2FBDEF54CEE3133IA7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4869A-2DA0-404A-AB06-642E822C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18</Pages>
  <Words>6612</Words>
  <Characters>37689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36</cp:revision>
  <cp:lastPrinted>2021-09-27T07:10:00Z</cp:lastPrinted>
  <dcterms:created xsi:type="dcterms:W3CDTF">2021-09-01T01:36:00Z</dcterms:created>
  <dcterms:modified xsi:type="dcterms:W3CDTF">2021-09-29T09:38:00Z</dcterms:modified>
</cp:coreProperties>
</file>